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3C" w:rsidRPr="007A7C3C" w:rsidRDefault="007A7C3C" w:rsidP="007A7C3C">
      <w:pPr>
        <w:jc w:val="center"/>
        <w:rPr>
          <w:b/>
        </w:rPr>
      </w:pPr>
      <w:r w:rsidRPr="007A7C3C">
        <w:rPr>
          <w:b/>
        </w:rPr>
        <w:t>СОВЕТ ГОРОДСКОГО ПОСЕЛЕНИЯ «КЛЮЧЕВСКОЕ»</w:t>
      </w:r>
    </w:p>
    <w:p w:rsidR="007A7C3C" w:rsidRPr="007A7C3C" w:rsidRDefault="007A7C3C" w:rsidP="007A7C3C">
      <w:pPr>
        <w:jc w:val="center"/>
        <w:rPr>
          <w:b/>
        </w:rPr>
      </w:pPr>
    </w:p>
    <w:p w:rsidR="007A7C3C" w:rsidRPr="007A7C3C" w:rsidRDefault="007A7C3C" w:rsidP="007A7C3C">
      <w:pPr>
        <w:jc w:val="center"/>
        <w:rPr>
          <w:b/>
        </w:rPr>
      </w:pPr>
      <w:r w:rsidRPr="007A7C3C">
        <w:rPr>
          <w:b/>
        </w:rPr>
        <w:t>РЕШЕНИЕ</w:t>
      </w:r>
    </w:p>
    <w:p w:rsidR="007A7C3C" w:rsidRPr="007A7C3C" w:rsidRDefault="007A7C3C" w:rsidP="007A7C3C">
      <w:pPr>
        <w:contextualSpacing/>
        <w:rPr>
          <w:b/>
        </w:rPr>
      </w:pPr>
      <w:r w:rsidRPr="007A7C3C">
        <w:rPr>
          <w:b/>
        </w:rPr>
        <w:t>14 сессия  5 созыва</w:t>
      </w:r>
      <w:r w:rsidRPr="007A7C3C">
        <w:rPr>
          <w:b/>
        </w:rPr>
        <w:tab/>
      </w:r>
      <w:r w:rsidRPr="007A7C3C">
        <w:rPr>
          <w:b/>
        </w:rPr>
        <w:tab/>
      </w:r>
      <w:r w:rsidRPr="007A7C3C">
        <w:rPr>
          <w:b/>
        </w:rPr>
        <w:tab/>
        <w:t xml:space="preserve">      </w:t>
      </w:r>
      <w:r w:rsidRPr="007A7C3C">
        <w:rPr>
          <w:b/>
        </w:rPr>
        <w:tab/>
      </w:r>
      <w:r w:rsidRPr="007A7C3C">
        <w:rPr>
          <w:b/>
        </w:rPr>
        <w:tab/>
      </w:r>
      <w:r w:rsidRPr="007A7C3C">
        <w:rPr>
          <w:b/>
        </w:rPr>
        <w:tab/>
      </w:r>
      <w:r w:rsidRPr="007A7C3C">
        <w:rPr>
          <w:b/>
        </w:rPr>
        <w:tab/>
      </w:r>
      <w:r w:rsidRPr="007A7C3C">
        <w:rPr>
          <w:b/>
        </w:rPr>
        <w:tab/>
        <w:t xml:space="preserve">                        № 48</w:t>
      </w:r>
    </w:p>
    <w:p w:rsidR="007A7C3C" w:rsidRPr="007A7C3C" w:rsidRDefault="007A7C3C" w:rsidP="007A7C3C">
      <w:pPr>
        <w:contextualSpacing/>
        <w:rPr>
          <w:b/>
        </w:rPr>
      </w:pPr>
      <w:r w:rsidRPr="007A7C3C">
        <w:rPr>
          <w:b/>
        </w:rPr>
        <w:t>18  февраля 2021г.</w:t>
      </w:r>
    </w:p>
    <w:p w:rsidR="007A7C3C" w:rsidRPr="007A7C3C" w:rsidRDefault="007A7C3C" w:rsidP="007A7C3C">
      <w:pPr>
        <w:jc w:val="center"/>
        <w:rPr>
          <w:b/>
        </w:rPr>
      </w:pPr>
      <w:r w:rsidRPr="007A7C3C">
        <w:rPr>
          <w:b/>
        </w:rPr>
        <w:t>пос</w:t>
      </w:r>
      <w:proofErr w:type="gramStart"/>
      <w:r w:rsidRPr="007A7C3C">
        <w:rPr>
          <w:b/>
        </w:rPr>
        <w:t>.К</w:t>
      </w:r>
      <w:proofErr w:type="gramEnd"/>
      <w:r w:rsidRPr="007A7C3C">
        <w:rPr>
          <w:b/>
        </w:rPr>
        <w:t>лючевский</w:t>
      </w:r>
    </w:p>
    <w:p w:rsidR="004E1BB0" w:rsidRPr="007A7C3C" w:rsidRDefault="004E1BB0" w:rsidP="004E1BB0">
      <w:pPr>
        <w:jc w:val="both"/>
        <w:rPr>
          <w:u w:val="single"/>
        </w:rPr>
      </w:pPr>
    </w:p>
    <w:p w:rsidR="004E1BB0" w:rsidRPr="007A7C3C" w:rsidRDefault="004E1BB0" w:rsidP="004E1BB0">
      <w:pPr>
        <w:jc w:val="center"/>
        <w:rPr>
          <w:b/>
        </w:rPr>
      </w:pPr>
      <w:proofErr w:type="gramStart"/>
      <w:r w:rsidRPr="007A7C3C">
        <w:rPr>
          <w:b/>
        </w:rPr>
        <w:t xml:space="preserve">Об утверждении Порядка формирования, ведения, ежегодного дополнения и опубликования Перечня муниципального имущества городского поселения «Ключевское»,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</w:t>
      </w:r>
      <w:proofErr w:type="gramEnd"/>
    </w:p>
    <w:p w:rsidR="004E1BB0" w:rsidRPr="007A7C3C" w:rsidRDefault="004E1BB0" w:rsidP="004E1BB0">
      <w:pPr>
        <w:jc w:val="center"/>
      </w:pPr>
    </w:p>
    <w:p w:rsidR="004E1BB0" w:rsidRPr="007A7C3C" w:rsidRDefault="004E1BB0" w:rsidP="004E1BB0">
      <w:pPr>
        <w:jc w:val="center"/>
      </w:pPr>
    </w:p>
    <w:p w:rsidR="004E1BB0" w:rsidRPr="007A7C3C" w:rsidRDefault="004E1BB0" w:rsidP="004E1BB0">
      <w:pPr>
        <w:pStyle w:val="24"/>
        <w:shd w:val="clear" w:color="auto" w:fill="auto"/>
        <w:spacing w:before="0" w:after="0" w:line="240" w:lineRule="auto"/>
        <w:ind w:left="20" w:right="20" w:firstLine="547"/>
        <w:jc w:val="both"/>
        <w:rPr>
          <w:rStyle w:val="11"/>
          <w:sz w:val="24"/>
          <w:szCs w:val="24"/>
        </w:rPr>
      </w:pPr>
      <w:proofErr w:type="gramStart"/>
      <w:r w:rsidRPr="007A7C3C">
        <w:rPr>
          <w:sz w:val="24"/>
          <w:szCs w:val="24"/>
        </w:rPr>
        <w:t xml:space="preserve">Руководствуясь </w:t>
      </w:r>
      <w:r w:rsidRPr="007A7C3C">
        <w:rPr>
          <w:rStyle w:val="11"/>
          <w:sz w:val="24"/>
          <w:szCs w:val="24"/>
        </w:rPr>
        <w:t>Федеральным законом от 24 июля 2007 года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№ 209-ФЗ «О развитии малого и среднего предпринимательства в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Российской Федерации», постановлением Правительства Российской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Федерации от 21 августа 2010 года № 645 «Об имущественной поддержке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субъектов малого и среднего предпринимательства при предоставлении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федерального имущества», приказом Минэкономразвития России от 20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апреля 2016 года № 264 «Об утверждении Порядка представления сведений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об утвержденных перечнях государственного имущества и</w:t>
      </w:r>
      <w:proofErr w:type="gramEnd"/>
      <w:r w:rsidRPr="007A7C3C">
        <w:rPr>
          <w:rStyle w:val="11"/>
          <w:sz w:val="24"/>
          <w:szCs w:val="24"/>
        </w:rPr>
        <w:t xml:space="preserve"> муниципального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 xml:space="preserve">имущества, указанных </w:t>
      </w:r>
      <w:r w:rsidRPr="007A7C3C">
        <w:rPr>
          <w:rStyle w:val="3"/>
          <w:sz w:val="24"/>
          <w:szCs w:val="24"/>
        </w:rPr>
        <w:t xml:space="preserve">в </w:t>
      </w:r>
      <w:r w:rsidRPr="007A7C3C">
        <w:rPr>
          <w:rStyle w:val="11"/>
          <w:sz w:val="24"/>
          <w:szCs w:val="24"/>
        </w:rPr>
        <w:t>части 4 статьи 18 Федерального закона «О развитии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малого и среднего предпринимательства в Российской Федерации», а также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об изменениях, внесенных в такие перечни, в акционерное общество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«Федеральная корпорация по развитию малого и среднего</w:t>
      </w:r>
      <w:r w:rsidRPr="007A7C3C">
        <w:rPr>
          <w:rStyle w:val="21"/>
          <w:sz w:val="24"/>
          <w:szCs w:val="24"/>
        </w:rPr>
        <w:t xml:space="preserve"> </w:t>
      </w:r>
      <w:r w:rsidRPr="007A7C3C">
        <w:rPr>
          <w:rStyle w:val="11"/>
          <w:sz w:val="24"/>
          <w:szCs w:val="24"/>
        </w:rPr>
        <w:t>предпринимательства», формы представления и состава таких сведений»,</w:t>
      </w:r>
      <w:r w:rsidRPr="007A7C3C">
        <w:rPr>
          <w:rStyle w:val="21"/>
          <w:sz w:val="24"/>
          <w:szCs w:val="24"/>
        </w:rPr>
        <w:t xml:space="preserve"> Совет депутатов городского поселения «Ключевское»</w:t>
      </w:r>
    </w:p>
    <w:p w:rsidR="004E1BB0" w:rsidRPr="007A7C3C" w:rsidRDefault="004E1BB0" w:rsidP="004E1BB0">
      <w:pPr>
        <w:pStyle w:val="24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4E1BB0" w:rsidRPr="007A7C3C" w:rsidRDefault="004E1BB0" w:rsidP="004E1BB0">
      <w:pPr>
        <w:ind w:firstLine="900"/>
        <w:jc w:val="center"/>
        <w:rPr>
          <w:b/>
        </w:rPr>
      </w:pPr>
      <w:proofErr w:type="gramStart"/>
      <w:r w:rsidRPr="007A7C3C">
        <w:rPr>
          <w:b/>
        </w:rPr>
        <w:t>р</w:t>
      </w:r>
      <w:proofErr w:type="gramEnd"/>
      <w:r w:rsidRPr="007A7C3C">
        <w:rPr>
          <w:b/>
        </w:rPr>
        <w:t xml:space="preserve"> е ш и л:</w:t>
      </w:r>
    </w:p>
    <w:p w:rsidR="004E1BB0" w:rsidRPr="007A7C3C" w:rsidRDefault="004E1BB0" w:rsidP="004E1BB0">
      <w:pPr>
        <w:ind w:firstLine="900"/>
        <w:rPr>
          <w:b/>
        </w:rPr>
      </w:pPr>
    </w:p>
    <w:p w:rsidR="004E1BB0" w:rsidRPr="007A7C3C" w:rsidRDefault="004E1BB0" w:rsidP="004E1BB0">
      <w:pPr>
        <w:ind w:firstLine="567"/>
        <w:jc w:val="both"/>
      </w:pPr>
      <w:proofErr w:type="gramStart"/>
      <w:r w:rsidRPr="007A7C3C">
        <w:rPr>
          <w:rStyle w:val="11"/>
        </w:rPr>
        <w:t xml:space="preserve">1.Утвердить прилагаемый Порядок </w:t>
      </w:r>
      <w:r w:rsidRPr="007A7C3C">
        <w:t xml:space="preserve">формирования, ведения, ежегодного дополнения и опубликования Перечня муниципального имущества </w:t>
      </w:r>
      <w:r w:rsidRPr="007A7C3C">
        <w:rPr>
          <w:rStyle w:val="21"/>
        </w:rPr>
        <w:t>городского поселения «Ключевское»</w:t>
      </w:r>
      <w:r w:rsidRPr="007A7C3C"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предпринимателями.</w:t>
      </w:r>
      <w:proofErr w:type="gramEnd"/>
    </w:p>
    <w:p w:rsidR="007A7C3C" w:rsidRPr="007A7C3C" w:rsidRDefault="004E1BB0" w:rsidP="007A7C3C">
      <w:r w:rsidRPr="007A7C3C">
        <w:t xml:space="preserve"> 2.</w:t>
      </w:r>
      <w:r w:rsidR="007A7C3C" w:rsidRPr="007A7C3C">
        <w:t xml:space="preserve"> Обнародовать </w:t>
      </w:r>
      <w:r w:rsidRPr="007A7C3C">
        <w:t xml:space="preserve"> настоящее решение в </w:t>
      </w:r>
      <w:r w:rsidR="007A7C3C" w:rsidRPr="007A7C3C">
        <w:t>установленном порядке</w:t>
      </w:r>
      <w:r w:rsidRPr="007A7C3C">
        <w:t xml:space="preserve"> и разместить на официальном сайте администрации городского </w:t>
      </w:r>
      <w:r w:rsidR="007A7C3C" w:rsidRPr="007A7C3C">
        <w:t xml:space="preserve"> поселения «Ключевское»</w:t>
      </w:r>
      <w:r w:rsidRPr="007A7C3C">
        <w:t xml:space="preserve"> в информационно-телекоммуникационной сети «Интернет» по адресу: </w:t>
      </w:r>
      <w:hyperlink r:id="rId4" w:history="1">
        <w:r w:rsidR="007A7C3C" w:rsidRPr="007A7C3C">
          <w:rPr>
            <w:rStyle w:val="a3"/>
            <w:shd w:val="clear" w:color="auto" w:fill="FFFFFF"/>
          </w:rPr>
          <w:t>http://ключевский.рф/</w:t>
        </w:r>
      </w:hyperlink>
    </w:p>
    <w:p w:rsidR="004E1BB0" w:rsidRPr="007A7C3C" w:rsidRDefault="004E1BB0" w:rsidP="004E1BB0">
      <w:pPr>
        <w:ind w:firstLine="567"/>
        <w:contextualSpacing/>
        <w:jc w:val="both"/>
      </w:pPr>
      <w:r w:rsidRPr="007A7C3C">
        <w:t xml:space="preserve">4.Настоящее решение вступает в силу после его официального </w:t>
      </w:r>
      <w:r w:rsidR="007A7C3C" w:rsidRPr="007A7C3C">
        <w:t>обнародования.</w:t>
      </w:r>
    </w:p>
    <w:p w:rsidR="004E1BB0" w:rsidRPr="007A7C3C" w:rsidRDefault="004E1BB0" w:rsidP="004E1BB0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BB0" w:rsidRPr="007A7C3C" w:rsidRDefault="004E1BB0" w:rsidP="004E1BB0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BB0" w:rsidRPr="007A7C3C" w:rsidRDefault="004E1BB0" w:rsidP="004E1BB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C3C" w:rsidRPr="007A7C3C" w:rsidRDefault="007A7C3C" w:rsidP="007A7C3C">
      <w:pPr>
        <w:jc w:val="both"/>
      </w:pPr>
      <w:r w:rsidRPr="007A7C3C">
        <w:t>Глава городского поселения «Ключевское»</w:t>
      </w:r>
      <w:r w:rsidRPr="007A7C3C">
        <w:tab/>
      </w:r>
      <w:r w:rsidRPr="007A7C3C">
        <w:tab/>
      </w:r>
      <w:r w:rsidRPr="007A7C3C">
        <w:tab/>
      </w:r>
      <w:r w:rsidRPr="007A7C3C">
        <w:tab/>
        <w:t xml:space="preserve">               С.В.Казанов</w:t>
      </w:r>
    </w:p>
    <w:p w:rsidR="007A7C3C" w:rsidRPr="007A7C3C" w:rsidRDefault="007A7C3C" w:rsidP="007A7C3C">
      <w:pPr>
        <w:contextualSpacing/>
        <w:jc w:val="both"/>
      </w:pPr>
    </w:p>
    <w:p w:rsidR="007A7C3C" w:rsidRPr="007A7C3C" w:rsidRDefault="007A7C3C" w:rsidP="007A7C3C">
      <w:pPr>
        <w:contextualSpacing/>
        <w:jc w:val="both"/>
      </w:pPr>
      <w:r w:rsidRPr="007A7C3C">
        <w:t>Председатель Совета депутатов городского</w:t>
      </w:r>
    </w:p>
    <w:p w:rsidR="007A7C3C" w:rsidRPr="007A7C3C" w:rsidRDefault="007A7C3C" w:rsidP="007A7C3C">
      <w:pPr>
        <w:contextualSpacing/>
        <w:jc w:val="both"/>
      </w:pPr>
      <w:r w:rsidRPr="007A7C3C">
        <w:t>Поселения «Ключевское»</w:t>
      </w:r>
      <w:r w:rsidRPr="007A7C3C">
        <w:tab/>
      </w:r>
      <w:r w:rsidRPr="007A7C3C">
        <w:tab/>
      </w:r>
      <w:r w:rsidRPr="007A7C3C">
        <w:tab/>
      </w:r>
      <w:r w:rsidRPr="007A7C3C">
        <w:tab/>
      </w:r>
      <w:r w:rsidRPr="007A7C3C">
        <w:tab/>
      </w:r>
      <w:r w:rsidRPr="007A7C3C">
        <w:tab/>
      </w:r>
      <w:r w:rsidRPr="007A7C3C">
        <w:tab/>
        <w:t xml:space="preserve">           Л.Г.Найденова</w:t>
      </w:r>
    </w:p>
    <w:p w:rsidR="007A7C3C" w:rsidRPr="007A7C3C" w:rsidRDefault="007A7C3C" w:rsidP="007A7C3C">
      <w:pPr>
        <w:contextualSpacing/>
        <w:jc w:val="right"/>
      </w:pPr>
    </w:p>
    <w:p w:rsidR="007A7C3C" w:rsidRPr="007A7C3C" w:rsidRDefault="007A7C3C" w:rsidP="007A7C3C">
      <w:pPr>
        <w:contextualSpacing/>
        <w:jc w:val="right"/>
      </w:pPr>
    </w:p>
    <w:p w:rsidR="004E1BB0" w:rsidRPr="007A7C3C" w:rsidRDefault="004E1BB0" w:rsidP="004E1BB0"/>
    <w:p w:rsidR="004E1BB0" w:rsidRPr="007A7C3C" w:rsidRDefault="004E1BB0" w:rsidP="004E1BB0"/>
    <w:p w:rsidR="004E1BB0" w:rsidRDefault="004E1BB0" w:rsidP="004E1BB0"/>
    <w:p w:rsidR="004E1BB0" w:rsidRDefault="004E1BB0" w:rsidP="004E1BB0"/>
    <w:p w:rsidR="004E1BB0" w:rsidRDefault="004E1BB0" w:rsidP="004E1BB0"/>
    <w:p w:rsidR="004E1BB0" w:rsidRDefault="004E1BB0" w:rsidP="004E1BB0"/>
    <w:p w:rsidR="004E1BB0" w:rsidRDefault="004E1BB0" w:rsidP="004E1BB0">
      <w:bookmarkStart w:id="0" w:name="_GoBack"/>
      <w:bookmarkEnd w:id="0"/>
    </w:p>
    <w:p w:rsidR="004E1BB0" w:rsidRDefault="004E1BB0" w:rsidP="004E1BB0"/>
    <w:p w:rsidR="004E1BB0" w:rsidRPr="00A01F0A" w:rsidRDefault="004E1BB0" w:rsidP="004E1BB0">
      <w:pPr>
        <w:pStyle w:val="24"/>
        <w:shd w:val="clear" w:color="auto" w:fill="auto"/>
        <w:tabs>
          <w:tab w:val="left" w:pos="9214"/>
        </w:tabs>
        <w:spacing w:before="0" w:after="0" w:line="240" w:lineRule="auto"/>
        <w:ind w:left="4559" w:right="18"/>
        <w:jc w:val="right"/>
        <w:rPr>
          <w:rStyle w:val="6"/>
          <w:rFonts w:ascii="Arial" w:hAnsi="Arial" w:cs="Arial"/>
          <w:sz w:val="24"/>
          <w:szCs w:val="24"/>
        </w:rPr>
      </w:pPr>
      <w:r w:rsidRPr="00A01F0A">
        <w:rPr>
          <w:rStyle w:val="6"/>
          <w:rFonts w:ascii="Arial" w:hAnsi="Arial" w:cs="Arial"/>
          <w:sz w:val="24"/>
          <w:szCs w:val="24"/>
        </w:rPr>
        <w:t>УТВЕРЖДЕН</w:t>
      </w:r>
    </w:p>
    <w:p w:rsidR="004E1BB0" w:rsidRPr="00A01F0A" w:rsidRDefault="004E1BB0" w:rsidP="004E1BB0">
      <w:pPr>
        <w:pStyle w:val="24"/>
        <w:shd w:val="clear" w:color="auto" w:fill="auto"/>
        <w:tabs>
          <w:tab w:val="left" w:pos="9214"/>
        </w:tabs>
        <w:spacing w:before="0" w:after="0" w:line="240" w:lineRule="auto"/>
        <w:ind w:left="4559" w:right="18"/>
        <w:jc w:val="right"/>
        <w:rPr>
          <w:rStyle w:val="6"/>
          <w:rFonts w:ascii="Arial" w:hAnsi="Arial" w:cs="Arial"/>
          <w:sz w:val="24"/>
          <w:szCs w:val="24"/>
        </w:rPr>
      </w:pPr>
      <w:r w:rsidRPr="00A01F0A">
        <w:rPr>
          <w:rStyle w:val="6"/>
          <w:rFonts w:ascii="Arial" w:hAnsi="Arial" w:cs="Arial"/>
          <w:sz w:val="24"/>
          <w:szCs w:val="24"/>
        </w:rPr>
        <w:t>решением Совета депутатов городского</w:t>
      </w:r>
    </w:p>
    <w:p w:rsidR="004E1BB0" w:rsidRDefault="007A7C3C" w:rsidP="004E1BB0">
      <w:pPr>
        <w:pStyle w:val="24"/>
        <w:shd w:val="clear" w:color="auto" w:fill="auto"/>
        <w:tabs>
          <w:tab w:val="left" w:pos="9214"/>
        </w:tabs>
        <w:spacing w:before="0" w:after="0" w:line="240" w:lineRule="auto"/>
        <w:ind w:left="4559" w:right="18"/>
        <w:jc w:val="right"/>
        <w:rPr>
          <w:rStyle w:val="6"/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 xml:space="preserve">поселения «Ключевское» </w:t>
      </w:r>
    </w:p>
    <w:p w:rsidR="007A7C3C" w:rsidRPr="00A01F0A" w:rsidRDefault="007A7C3C" w:rsidP="004E1BB0">
      <w:pPr>
        <w:pStyle w:val="24"/>
        <w:shd w:val="clear" w:color="auto" w:fill="auto"/>
        <w:tabs>
          <w:tab w:val="left" w:pos="9214"/>
        </w:tabs>
        <w:spacing w:before="0" w:after="0" w:line="240" w:lineRule="auto"/>
        <w:ind w:left="4559" w:right="18"/>
        <w:jc w:val="right"/>
        <w:rPr>
          <w:rStyle w:val="6"/>
          <w:rFonts w:ascii="Arial" w:hAnsi="Arial" w:cs="Arial"/>
          <w:sz w:val="24"/>
          <w:szCs w:val="24"/>
          <w:u w:val="single"/>
        </w:rPr>
      </w:pPr>
      <w:r>
        <w:rPr>
          <w:rStyle w:val="6"/>
          <w:rFonts w:ascii="Arial" w:hAnsi="Arial" w:cs="Arial"/>
          <w:sz w:val="24"/>
          <w:szCs w:val="24"/>
        </w:rPr>
        <w:t>от 18.02.2021г. № 48</w:t>
      </w:r>
    </w:p>
    <w:p w:rsidR="004E1BB0" w:rsidRPr="006331D5" w:rsidRDefault="004E1BB0" w:rsidP="004E1BB0">
      <w:pPr>
        <w:pStyle w:val="24"/>
        <w:shd w:val="clear" w:color="auto" w:fill="auto"/>
        <w:spacing w:before="0" w:after="0" w:line="240" w:lineRule="auto"/>
        <w:ind w:left="4559" w:right="760"/>
        <w:rPr>
          <w:rFonts w:ascii="Arial" w:hAnsi="Arial" w:cs="Arial"/>
          <w:sz w:val="24"/>
          <w:szCs w:val="24"/>
        </w:rPr>
      </w:pPr>
    </w:p>
    <w:p w:rsidR="004E1BB0" w:rsidRPr="008100E8" w:rsidRDefault="004E1BB0" w:rsidP="004E1BB0">
      <w:pPr>
        <w:jc w:val="center"/>
        <w:rPr>
          <w:rFonts w:ascii="Arial" w:hAnsi="Arial" w:cs="Arial"/>
          <w:b/>
        </w:rPr>
      </w:pPr>
      <w:r w:rsidRPr="008100E8">
        <w:rPr>
          <w:rFonts w:ascii="Arial" w:hAnsi="Arial" w:cs="Arial"/>
          <w:b/>
        </w:rPr>
        <w:t>ПОРЯДОК</w:t>
      </w:r>
    </w:p>
    <w:p w:rsidR="004E1BB0" w:rsidRPr="00750077" w:rsidRDefault="004E1BB0" w:rsidP="004E1BB0">
      <w:pPr>
        <w:jc w:val="center"/>
        <w:rPr>
          <w:rFonts w:ascii="Arial" w:hAnsi="Arial" w:cs="Arial"/>
        </w:rPr>
      </w:pPr>
      <w:r w:rsidRPr="008100E8">
        <w:rPr>
          <w:rFonts w:ascii="Arial" w:hAnsi="Arial" w:cs="Arial"/>
          <w:b/>
        </w:rPr>
        <w:t xml:space="preserve">формирования, ведения, ежегодного дополнения и опубликования Перечня муниципального имущества </w:t>
      </w:r>
      <w:r>
        <w:rPr>
          <w:rFonts w:ascii="Arial" w:hAnsi="Arial" w:cs="Arial"/>
          <w:b/>
        </w:rPr>
        <w:t xml:space="preserve">городского </w:t>
      </w:r>
      <w:r w:rsidR="007A7C3C">
        <w:rPr>
          <w:rFonts w:ascii="Arial" w:hAnsi="Arial" w:cs="Arial"/>
          <w:b/>
        </w:rPr>
        <w:t>поселения «Ключевское»</w:t>
      </w:r>
      <w:r w:rsidRPr="008100E8">
        <w:rPr>
          <w:rFonts w:ascii="Arial" w:hAnsi="Arial" w:cs="Arial"/>
          <w:b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/>
        </w:rPr>
        <w:t xml:space="preserve">, а также </w:t>
      </w:r>
      <w:r w:rsidRPr="004774B4">
        <w:rPr>
          <w:rFonts w:ascii="Arial" w:hAnsi="Arial" w:cs="Arial"/>
          <w:b/>
        </w:rPr>
        <w:t xml:space="preserve">физическим лицам, не являющимся индивидуальными предпринимателями </w:t>
      </w:r>
      <w:r w:rsidRPr="00750077">
        <w:rPr>
          <w:rFonts w:ascii="Arial" w:hAnsi="Arial" w:cs="Arial"/>
        </w:rPr>
        <w:t>(далее – Порядок)</w:t>
      </w:r>
    </w:p>
    <w:p w:rsidR="004E1BB0" w:rsidRPr="008100E8" w:rsidRDefault="004E1BB0" w:rsidP="004E1BB0">
      <w:pPr>
        <w:jc w:val="both"/>
        <w:rPr>
          <w:rFonts w:ascii="Arial" w:hAnsi="Arial" w:cs="Arial"/>
        </w:rPr>
      </w:pPr>
    </w:p>
    <w:p w:rsidR="004E1BB0" w:rsidRDefault="004E1BB0" w:rsidP="004E1BB0">
      <w:pPr>
        <w:jc w:val="center"/>
        <w:rPr>
          <w:rFonts w:ascii="Arial" w:hAnsi="Arial" w:cs="Arial"/>
        </w:rPr>
      </w:pPr>
      <w:r w:rsidRPr="008100E8">
        <w:rPr>
          <w:rFonts w:ascii="Arial" w:hAnsi="Arial" w:cs="Arial"/>
        </w:rPr>
        <w:t>1. Общие положения</w:t>
      </w:r>
    </w:p>
    <w:p w:rsidR="004E1BB0" w:rsidRPr="008100E8" w:rsidRDefault="004E1BB0" w:rsidP="004E1BB0">
      <w:pPr>
        <w:jc w:val="center"/>
        <w:rPr>
          <w:rFonts w:ascii="Arial" w:hAnsi="Arial" w:cs="Arial"/>
        </w:rPr>
      </w:pP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proofErr w:type="gramStart"/>
      <w:r w:rsidRPr="008100E8">
        <w:rPr>
          <w:rFonts w:ascii="Arial" w:hAnsi="Arial" w:cs="Arial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>
        <w:rPr>
          <w:rFonts w:ascii="Arial" w:hAnsi="Arial" w:cs="Arial"/>
        </w:rPr>
        <w:t xml:space="preserve">городского </w:t>
      </w:r>
      <w:r w:rsidR="007A7C3C">
        <w:rPr>
          <w:rFonts w:ascii="Arial" w:hAnsi="Arial" w:cs="Arial"/>
        </w:rPr>
        <w:t>поселения «Ключевское»</w:t>
      </w:r>
      <w:r w:rsidRPr="008100E8">
        <w:rPr>
          <w:rFonts w:ascii="Arial" w:hAnsi="Arial" w:cs="Arial"/>
        </w:rPr>
        <w:t>, предусмотренного частью 4 статьи 18 Федерального закона от 24</w:t>
      </w:r>
      <w:r>
        <w:rPr>
          <w:rFonts w:ascii="Arial" w:hAnsi="Arial" w:cs="Arial"/>
        </w:rPr>
        <w:t xml:space="preserve"> июля </w:t>
      </w:r>
      <w:r w:rsidRPr="008100E8">
        <w:rPr>
          <w:rFonts w:ascii="Arial" w:hAnsi="Arial" w:cs="Arial"/>
        </w:rPr>
        <w:t>2007</w:t>
      </w:r>
      <w:r>
        <w:rPr>
          <w:rFonts w:ascii="Arial" w:hAnsi="Arial" w:cs="Arial"/>
        </w:rPr>
        <w:t xml:space="preserve"> года</w:t>
      </w:r>
      <w:r w:rsidRPr="008100E8">
        <w:rPr>
          <w:rFonts w:ascii="Arial" w:hAnsi="Arial" w:cs="Arial"/>
        </w:rPr>
        <w:t xml:space="preserve">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</w:t>
      </w:r>
      <w:proofErr w:type="gramEnd"/>
      <w:r w:rsidRPr="008100E8">
        <w:rPr>
          <w:rFonts w:ascii="Arial" w:hAnsi="Arial" w:cs="Arial"/>
        </w:rPr>
        <w:t xml:space="preserve"> </w:t>
      </w:r>
      <w:proofErr w:type="gramStart"/>
      <w:r w:rsidRPr="008100E8">
        <w:rPr>
          <w:rFonts w:ascii="Arial" w:hAnsi="Arial" w:cs="Arial"/>
        </w:rPr>
        <w:t>числе</w:t>
      </w:r>
      <w:proofErr w:type="gramEnd"/>
      <w:r w:rsidRPr="008100E8">
        <w:rPr>
          <w:rFonts w:ascii="Arial" w:hAnsi="Arial" w:cs="Arial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</w:rPr>
        <w:t>,</w:t>
      </w:r>
      <w:r w:rsidRPr="004774B4">
        <w:rPr>
          <w:rFonts w:ascii="Arial" w:hAnsi="Arial" w:cs="Arial"/>
          <w:b/>
        </w:rPr>
        <w:t xml:space="preserve"> </w:t>
      </w:r>
      <w:r w:rsidRPr="004774B4">
        <w:rPr>
          <w:rFonts w:ascii="Arial" w:hAnsi="Arial" w:cs="Arial"/>
        </w:rPr>
        <w:t xml:space="preserve">физическим лицам, не являющимся индивидуальными предпринимателями </w:t>
      </w:r>
      <w:r w:rsidRPr="008100E8">
        <w:rPr>
          <w:rFonts w:ascii="Arial" w:hAnsi="Arial" w:cs="Arial"/>
        </w:rPr>
        <w:t>(далее - субъекты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самозанятые</w:t>
      </w:r>
      <w:proofErr w:type="spellEnd"/>
      <w:r>
        <w:rPr>
          <w:rFonts w:ascii="Arial" w:hAnsi="Arial" w:cs="Arial"/>
        </w:rPr>
        <w:t xml:space="preserve"> граждане</w:t>
      </w:r>
      <w:r w:rsidRPr="008100E8">
        <w:rPr>
          <w:rFonts w:ascii="Arial" w:hAnsi="Arial" w:cs="Arial"/>
        </w:rPr>
        <w:t>).</w:t>
      </w:r>
    </w:p>
    <w:p w:rsidR="004E1BB0" w:rsidRPr="008100E8" w:rsidRDefault="004E1BB0" w:rsidP="004E1BB0">
      <w:pPr>
        <w:jc w:val="both"/>
        <w:rPr>
          <w:rFonts w:ascii="Arial" w:hAnsi="Arial" w:cs="Arial"/>
        </w:rPr>
      </w:pPr>
    </w:p>
    <w:p w:rsidR="004E1BB0" w:rsidRPr="008100E8" w:rsidRDefault="004E1BB0" w:rsidP="004E1BB0">
      <w:pPr>
        <w:jc w:val="center"/>
        <w:rPr>
          <w:rFonts w:ascii="Arial" w:hAnsi="Arial" w:cs="Arial"/>
        </w:rPr>
      </w:pPr>
      <w:r w:rsidRPr="008100E8">
        <w:rPr>
          <w:rFonts w:ascii="Arial" w:hAnsi="Arial" w:cs="Arial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E1BB0" w:rsidRPr="008100E8" w:rsidRDefault="004E1BB0" w:rsidP="004E1BB0">
      <w:pPr>
        <w:jc w:val="both"/>
        <w:rPr>
          <w:rFonts w:ascii="Arial" w:hAnsi="Arial" w:cs="Arial"/>
        </w:rPr>
      </w:pP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2.1. </w:t>
      </w:r>
      <w:proofErr w:type="gramStart"/>
      <w:r w:rsidRPr="008100E8">
        <w:rPr>
          <w:rFonts w:ascii="Arial" w:hAnsi="Arial" w:cs="Arial"/>
        </w:rPr>
        <w:t xml:space="preserve">Перечень представляет собой реестр объектов муниципального имущества </w:t>
      </w:r>
      <w:r w:rsidR="007A7C3C">
        <w:rPr>
          <w:rFonts w:ascii="Arial" w:hAnsi="Arial" w:cs="Arial"/>
        </w:rPr>
        <w:t>городского поселения «Ключевское»</w:t>
      </w:r>
      <w:r w:rsidR="007A7C3C" w:rsidRPr="008100E8">
        <w:rPr>
          <w:rFonts w:ascii="Arial" w:hAnsi="Arial" w:cs="Arial"/>
        </w:rPr>
        <w:t xml:space="preserve"> </w:t>
      </w:r>
      <w:r w:rsidRPr="008100E8">
        <w:rPr>
          <w:rFonts w:ascii="Arial" w:hAnsi="Arial" w:cs="Arial"/>
        </w:rPr>
        <w:t xml:space="preserve">(далее - объекты учета), свободного от прав третьих </w:t>
      </w:r>
      <w:r>
        <w:rPr>
          <w:rFonts w:ascii="Arial" w:hAnsi="Arial" w:cs="Arial"/>
        </w:rPr>
        <w:t xml:space="preserve">лиц </w:t>
      </w:r>
      <w:r w:rsidRPr="008100E8">
        <w:rPr>
          <w:rFonts w:ascii="Arial" w:hAnsi="Arial" w:cs="Arial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A15F38">
        <w:rPr>
          <w:rFonts w:ascii="Arial" w:hAnsi="Arial" w:cs="Arial"/>
        </w:rPr>
        <w:t xml:space="preserve">предпринимательства и </w:t>
      </w:r>
      <w:proofErr w:type="spellStart"/>
      <w:r w:rsidRPr="00A15F38">
        <w:rPr>
          <w:rFonts w:ascii="Arial" w:hAnsi="Arial" w:cs="Arial"/>
        </w:rPr>
        <w:t>самозанятых</w:t>
      </w:r>
      <w:proofErr w:type="spellEnd"/>
      <w:r w:rsidRPr="00A15F38">
        <w:rPr>
          <w:rFonts w:ascii="Arial" w:hAnsi="Arial" w:cs="Arial"/>
        </w:rPr>
        <w:t xml:space="preserve"> граждан)</w:t>
      </w:r>
      <w:r w:rsidRPr="008100E8">
        <w:rPr>
          <w:rFonts w:ascii="Arial" w:hAnsi="Arial" w:cs="Arial"/>
        </w:rPr>
        <w:t xml:space="preserve"> и предусмотренного частью 1 статьи 18 Федерального закона от 24</w:t>
      </w:r>
      <w:r>
        <w:rPr>
          <w:rFonts w:ascii="Arial" w:hAnsi="Arial" w:cs="Arial"/>
        </w:rPr>
        <w:t xml:space="preserve"> июля </w:t>
      </w:r>
      <w:r w:rsidRPr="008100E8">
        <w:rPr>
          <w:rFonts w:ascii="Arial" w:hAnsi="Arial" w:cs="Arial"/>
        </w:rPr>
        <w:t xml:space="preserve">2007 </w:t>
      </w:r>
      <w:r>
        <w:rPr>
          <w:rFonts w:ascii="Arial" w:hAnsi="Arial" w:cs="Arial"/>
        </w:rPr>
        <w:t xml:space="preserve">года </w:t>
      </w:r>
      <w:r w:rsidRPr="008100E8">
        <w:rPr>
          <w:rFonts w:ascii="Arial" w:hAnsi="Arial" w:cs="Arial"/>
        </w:rPr>
        <w:t>№ 209-ФЗ «О развитии малого и среднего предпринимательства в Российской</w:t>
      </w:r>
      <w:proofErr w:type="gramEnd"/>
      <w:r w:rsidRPr="008100E8">
        <w:rPr>
          <w:rFonts w:ascii="Arial" w:hAnsi="Arial" w:cs="Arial"/>
        </w:rPr>
        <w:t xml:space="preserve"> </w:t>
      </w:r>
      <w:proofErr w:type="gramStart"/>
      <w:r w:rsidRPr="008100E8">
        <w:rPr>
          <w:rFonts w:ascii="Arial" w:hAnsi="Arial" w:cs="Arial"/>
        </w:rPr>
        <w:t>Федерации», которые могут быть предоставлены во владение и (или) в пользование на долгосрочной основе (</w:t>
      </w:r>
      <w:r>
        <w:rPr>
          <w:rFonts w:ascii="Arial" w:hAnsi="Arial" w:cs="Arial"/>
        </w:rPr>
        <w:t>в</w:t>
      </w:r>
      <w:r w:rsidRPr="008100E8">
        <w:rPr>
          <w:rFonts w:ascii="Arial" w:hAnsi="Arial" w:cs="Arial"/>
        </w:rPr>
        <w:t xml:space="preserve"> том числе по льготным ставкам арендной платы) субъектам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самозанятым</w:t>
      </w:r>
      <w:proofErr w:type="spellEnd"/>
      <w:r>
        <w:rPr>
          <w:rFonts w:ascii="Arial" w:hAnsi="Arial" w:cs="Arial"/>
        </w:rPr>
        <w:t xml:space="preserve"> гражданам</w:t>
      </w:r>
      <w:r w:rsidRPr="008100E8">
        <w:rPr>
          <w:rFonts w:ascii="Arial" w:hAnsi="Arial" w:cs="Arial"/>
        </w:rPr>
        <w:t xml:space="preserve">, а также отчуждены на возмездной основе в собственность субъектов малого и среднего предпринимательства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самозанятых</w:t>
      </w:r>
      <w:proofErr w:type="spellEnd"/>
      <w:r>
        <w:rPr>
          <w:rFonts w:ascii="Arial" w:hAnsi="Arial" w:cs="Arial"/>
        </w:rPr>
        <w:t xml:space="preserve"> граждан </w:t>
      </w:r>
      <w:r w:rsidRPr="008100E8">
        <w:rPr>
          <w:rFonts w:ascii="Arial" w:hAnsi="Arial" w:cs="Arial"/>
        </w:rPr>
        <w:t>в соответствии с Федеральным законом от 22</w:t>
      </w:r>
      <w:r>
        <w:rPr>
          <w:rFonts w:ascii="Arial" w:hAnsi="Arial" w:cs="Arial"/>
        </w:rPr>
        <w:t xml:space="preserve"> июля </w:t>
      </w:r>
      <w:r w:rsidRPr="008100E8">
        <w:rPr>
          <w:rFonts w:ascii="Arial" w:hAnsi="Arial" w:cs="Arial"/>
        </w:rPr>
        <w:t>2008</w:t>
      </w:r>
      <w:r>
        <w:rPr>
          <w:rFonts w:ascii="Arial" w:hAnsi="Arial" w:cs="Arial"/>
        </w:rPr>
        <w:t xml:space="preserve"> года </w:t>
      </w:r>
      <w:r w:rsidRPr="008100E8">
        <w:rPr>
          <w:rFonts w:ascii="Arial" w:hAnsi="Arial" w:cs="Arial"/>
        </w:rPr>
        <w:t>№ 159-ФЗ «Об особенностях отчуждения</w:t>
      </w:r>
      <w:proofErr w:type="gramEnd"/>
      <w:r w:rsidRPr="008100E8">
        <w:rPr>
          <w:rFonts w:ascii="Arial" w:hAnsi="Arial" w:cs="Arial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2.2. Формирование Перечня осуществляется в целях: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2.2.1.</w:t>
      </w:r>
      <w:r>
        <w:rPr>
          <w:rFonts w:ascii="Arial" w:hAnsi="Arial" w:cs="Arial"/>
        </w:rPr>
        <w:t xml:space="preserve"> Предоставления имущества,</w:t>
      </w:r>
      <w:r w:rsidRPr="008100E8">
        <w:rPr>
          <w:rFonts w:ascii="Arial" w:hAnsi="Arial" w:cs="Arial"/>
        </w:rPr>
        <w:t xml:space="preserve"> принадлежащего на праве собственности </w:t>
      </w:r>
      <w:r w:rsidR="007A7C3C">
        <w:rPr>
          <w:rFonts w:ascii="Arial" w:hAnsi="Arial" w:cs="Arial"/>
        </w:rPr>
        <w:t xml:space="preserve">городского поселения «Ключевское» </w:t>
      </w:r>
      <w:r w:rsidRPr="008100E8">
        <w:rPr>
          <w:rFonts w:ascii="Arial" w:hAnsi="Arial" w:cs="Arial"/>
        </w:rPr>
        <w:t xml:space="preserve">во владение и (или) пользование на </w:t>
      </w:r>
      <w:r w:rsidRPr="008100E8">
        <w:rPr>
          <w:rFonts w:ascii="Arial" w:hAnsi="Arial" w:cs="Arial"/>
        </w:rPr>
        <w:lastRenderedPageBreak/>
        <w:t>долгосрочной основе (в том числе по льготным ставкам арендной платы) субъектам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самозанятым</w:t>
      </w:r>
      <w:proofErr w:type="spellEnd"/>
      <w:r>
        <w:rPr>
          <w:rFonts w:ascii="Arial" w:hAnsi="Arial" w:cs="Arial"/>
        </w:rPr>
        <w:t xml:space="preserve"> гражданам</w:t>
      </w:r>
      <w:r w:rsidRPr="008100E8">
        <w:rPr>
          <w:rFonts w:ascii="Arial" w:hAnsi="Arial" w:cs="Arial"/>
        </w:rPr>
        <w:t>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2.2.2</w:t>
      </w:r>
      <w:r>
        <w:rPr>
          <w:rFonts w:ascii="Arial" w:hAnsi="Arial" w:cs="Arial"/>
        </w:rPr>
        <w:t>.</w:t>
      </w:r>
      <w:r w:rsidRPr="008100E8">
        <w:rPr>
          <w:rFonts w:ascii="Arial" w:hAnsi="Arial" w:cs="Arial"/>
        </w:rPr>
        <w:t xml:space="preserve"> </w:t>
      </w:r>
      <w:proofErr w:type="gramStart"/>
      <w:r w:rsidRPr="008100E8">
        <w:rPr>
          <w:rFonts w:ascii="Arial" w:hAnsi="Arial" w:cs="Arial"/>
        </w:rPr>
        <w:t xml:space="preserve">Расширения доступности субъектов малого и среднего предпринимательства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самозанятых</w:t>
      </w:r>
      <w:proofErr w:type="spellEnd"/>
      <w:r>
        <w:rPr>
          <w:rFonts w:ascii="Arial" w:hAnsi="Arial" w:cs="Arial"/>
        </w:rPr>
        <w:t xml:space="preserve"> граждан </w:t>
      </w:r>
      <w:r w:rsidRPr="008100E8">
        <w:rPr>
          <w:rFonts w:ascii="Arial" w:hAnsi="Arial" w:cs="Arial"/>
        </w:rPr>
        <w:t xml:space="preserve">к информации об имуществе, принадлежащем на праве собственности </w:t>
      </w:r>
      <w:r w:rsidR="007A7C3C">
        <w:rPr>
          <w:rFonts w:ascii="Arial" w:hAnsi="Arial" w:cs="Arial"/>
        </w:rPr>
        <w:t>городского поселения «Ключевское»</w:t>
      </w:r>
      <w:r w:rsidRPr="008100E8">
        <w:rPr>
          <w:rFonts w:ascii="Arial" w:hAnsi="Arial" w:cs="Arial"/>
        </w:rPr>
        <w:t xml:space="preserve">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</w:t>
      </w:r>
      <w:r>
        <w:rPr>
          <w:rFonts w:ascii="Arial" w:hAnsi="Arial" w:cs="Arial"/>
        </w:rPr>
        <w:t>и</w:t>
      </w:r>
      <w:r w:rsidRPr="008100E8">
        <w:rPr>
          <w:rFonts w:ascii="Arial" w:hAnsi="Arial" w:cs="Arial"/>
        </w:rPr>
        <w:t xml:space="preserve"> включенного в Перечень имущества указанным лицам.</w:t>
      </w:r>
      <w:proofErr w:type="gramEnd"/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2.2.3. Реализации полномочий органов местного самоуправления </w:t>
      </w:r>
      <w:r w:rsidR="007A7C3C">
        <w:rPr>
          <w:rFonts w:ascii="Arial" w:hAnsi="Arial" w:cs="Arial"/>
        </w:rPr>
        <w:t>городского поселения «Ключевское</w:t>
      </w:r>
      <w:proofErr w:type="gramStart"/>
      <w:r w:rsidR="007A7C3C">
        <w:rPr>
          <w:rFonts w:ascii="Arial" w:hAnsi="Arial" w:cs="Arial"/>
        </w:rPr>
        <w:t>»</w:t>
      </w:r>
      <w:r w:rsidRPr="008100E8">
        <w:rPr>
          <w:rFonts w:ascii="Arial" w:hAnsi="Arial" w:cs="Arial"/>
        </w:rPr>
        <w:t>п</w:t>
      </w:r>
      <w:proofErr w:type="gramEnd"/>
      <w:r w:rsidRPr="008100E8">
        <w:rPr>
          <w:rFonts w:ascii="Arial" w:hAnsi="Arial" w:cs="Arial"/>
        </w:rPr>
        <w:t>о вопросам развития малого и среднего предпринимательства путем оказания имущественной поддержки субъектам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самозанятым</w:t>
      </w:r>
      <w:proofErr w:type="spellEnd"/>
      <w:r>
        <w:rPr>
          <w:rFonts w:ascii="Arial" w:hAnsi="Arial" w:cs="Arial"/>
        </w:rPr>
        <w:t xml:space="preserve"> гражданам</w:t>
      </w:r>
      <w:r w:rsidRPr="008100E8">
        <w:rPr>
          <w:rFonts w:ascii="Arial" w:hAnsi="Arial" w:cs="Arial"/>
        </w:rPr>
        <w:t>.</w:t>
      </w:r>
    </w:p>
    <w:p w:rsidR="007A7C3C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2.2.4. Повышения эффективности управления муниципальным имуществом, находящимся в собственности </w:t>
      </w:r>
      <w:r w:rsidR="007A7C3C">
        <w:rPr>
          <w:rFonts w:ascii="Arial" w:hAnsi="Arial" w:cs="Arial"/>
        </w:rPr>
        <w:t>городского поселения «Ключевское»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2.3. Формирование и ведение Перечня основывается на следующих основных принципах: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2.3.2.  Открытость и доступность сведений об имуществе в Перечне.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2.3.3. </w:t>
      </w:r>
      <w:proofErr w:type="gramStart"/>
      <w:r w:rsidRPr="008100E8">
        <w:rPr>
          <w:rFonts w:ascii="Arial" w:hAnsi="Arial" w:cs="Arial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="007A7C3C">
        <w:rPr>
          <w:rFonts w:ascii="Arial" w:hAnsi="Arial" w:cs="Arial"/>
        </w:rPr>
        <w:t>городского поселения «Ключевское»</w:t>
      </w:r>
      <w:r w:rsidRPr="008100E8">
        <w:rPr>
          <w:rFonts w:ascii="Arial" w:hAnsi="Arial" w:cs="Arial"/>
        </w:rPr>
        <w:t xml:space="preserve"> по обеспечению взаимодействия исполнительных органов власти </w:t>
      </w:r>
      <w:r w:rsidR="007A7C3C">
        <w:rPr>
          <w:rFonts w:ascii="Arial" w:hAnsi="Arial" w:cs="Arial"/>
        </w:rPr>
        <w:t xml:space="preserve">Забайкальского края </w:t>
      </w:r>
      <w:r w:rsidRPr="008100E8">
        <w:rPr>
          <w:rFonts w:ascii="Arial" w:hAnsi="Arial" w:cs="Arial"/>
        </w:rPr>
        <w:t xml:space="preserve"> с территориальным органом </w:t>
      </w:r>
      <w:proofErr w:type="spellStart"/>
      <w:r w:rsidRPr="008100E8">
        <w:rPr>
          <w:rFonts w:ascii="Arial" w:hAnsi="Arial" w:cs="Arial"/>
        </w:rPr>
        <w:t>Росимущества</w:t>
      </w:r>
      <w:proofErr w:type="spellEnd"/>
      <w:r w:rsidRPr="008100E8">
        <w:rPr>
          <w:rFonts w:ascii="Arial" w:hAnsi="Arial" w:cs="Arial"/>
        </w:rPr>
        <w:t xml:space="preserve"> в </w:t>
      </w:r>
      <w:r w:rsidR="007A7C3C">
        <w:rPr>
          <w:rFonts w:ascii="Arial" w:hAnsi="Arial" w:cs="Arial"/>
        </w:rPr>
        <w:t>Забайкальском крае</w:t>
      </w:r>
      <w:r w:rsidRPr="008100E8">
        <w:rPr>
          <w:rFonts w:ascii="Arial" w:hAnsi="Arial" w:cs="Arial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самозанятых</w:t>
      </w:r>
      <w:proofErr w:type="spellEnd"/>
      <w:r>
        <w:rPr>
          <w:rFonts w:ascii="Arial" w:hAnsi="Arial" w:cs="Arial"/>
        </w:rPr>
        <w:t xml:space="preserve"> граждан</w:t>
      </w:r>
      <w:r w:rsidRPr="008100E8">
        <w:rPr>
          <w:rFonts w:ascii="Arial" w:hAnsi="Arial" w:cs="Arial"/>
        </w:rPr>
        <w:t>.</w:t>
      </w:r>
      <w:proofErr w:type="gramEnd"/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2.3.4. Взаимодействие с общественными организациями, выражающими интересы субъектов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самозанятых</w:t>
      </w:r>
      <w:proofErr w:type="spellEnd"/>
      <w:r>
        <w:rPr>
          <w:rFonts w:ascii="Arial" w:hAnsi="Arial" w:cs="Arial"/>
        </w:rPr>
        <w:t xml:space="preserve"> граждан</w:t>
      </w:r>
      <w:r w:rsidRPr="008100E8">
        <w:rPr>
          <w:rFonts w:ascii="Arial" w:hAnsi="Arial" w:cs="Arial"/>
        </w:rPr>
        <w:t>, институтами развития в сфере малого и среднего предпринимательства в ходе формирования и дополнения Перечня.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самозанятым</w:t>
      </w:r>
      <w:proofErr w:type="spellEnd"/>
      <w:r>
        <w:rPr>
          <w:rFonts w:ascii="Arial" w:hAnsi="Arial" w:cs="Arial"/>
        </w:rPr>
        <w:t xml:space="preserve"> гражданам</w:t>
      </w:r>
      <w:r w:rsidRPr="008100E8">
        <w:rPr>
          <w:rFonts w:ascii="Arial" w:hAnsi="Arial" w:cs="Arial"/>
        </w:rPr>
        <w:t>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proofErr w:type="gramStart"/>
      <w:r w:rsidRPr="00C80AD0">
        <w:rPr>
          <w:rFonts w:ascii="Arial" w:hAnsi="Arial" w:cs="Arial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самозанятым</w:t>
      </w:r>
      <w:proofErr w:type="spellEnd"/>
      <w:r>
        <w:rPr>
          <w:rFonts w:ascii="Arial" w:hAnsi="Arial" w:cs="Arial"/>
        </w:rPr>
        <w:t xml:space="preserve"> гражданам </w:t>
      </w:r>
      <w:r w:rsidRPr="00C80AD0">
        <w:rPr>
          <w:rFonts w:ascii="Arial" w:hAnsi="Arial" w:cs="Arial"/>
        </w:rPr>
        <w:t>в соответствии с Федеральным законом от 22</w:t>
      </w:r>
      <w:r>
        <w:rPr>
          <w:rFonts w:ascii="Arial" w:hAnsi="Arial" w:cs="Arial"/>
        </w:rPr>
        <w:t xml:space="preserve"> июля </w:t>
      </w:r>
      <w:r w:rsidRPr="00C80AD0">
        <w:rPr>
          <w:rFonts w:ascii="Arial" w:hAnsi="Arial" w:cs="Arial"/>
        </w:rPr>
        <w:t>2008</w:t>
      </w:r>
      <w:r>
        <w:rPr>
          <w:rFonts w:ascii="Arial" w:hAnsi="Arial" w:cs="Arial"/>
        </w:rPr>
        <w:t xml:space="preserve"> года</w:t>
      </w:r>
      <w:r w:rsidRPr="00C80AD0">
        <w:rPr>
          <w:rFonts w:ascii="Arial" w:hAnsi="Arial" w:cs="Arial"/>
        </w:rPr>
        <w:t xml:space="preserve"> №</w:t>
      </w:r>
      <w:r w:rsidRPr="00C80AD0">
        <w:rPr>
          <w:rFonts w:ascii="Arial" w:hAnsi="Arial" w:cs="Arial"/>
        </w:rPr>
        <w:tab/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C80AD0">
        <w:rPr>
          <w:rFonts w:ascii="Arial" w:hAnsi="Arial" w:cs="Arial"/>
        </w:rPr>
        <w:t xml:space="preserve"> акты Российской Федерации» и в случаях, указанных в подпунктах 6, 8 и 9 пункта 2 статьи З</w:t>
      </w:r>
      <w:proofErr w:type="gramStart"/>
      <w:r w:rsidRPr="00C80AD0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>.</w:t>
      </w:r>
      <w:r w:rsidRPr="00C80AD0">
        <w:rPr>
          <w:rFonts w:ascii="Arial" w:hAnsi="Arial" w:cs="Arial"/>
        </w:rPr>
        <w:t xml:space="preserve">3 Земельного кодекса Российской Федерации. </w:t>
      </w:r>
      <w:proofErr w:type="gramStart"/>
      <w:r w:rsidRPr="00C80AD0">
        <w:rPr>
          <w:rFonts w:ascii="Arial" w:hAnsi="Arial" w:cs="Arial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самозанятым</w:t>
      </w:r>
      <w:proofErr w:type="spellEnd"/>
      <w:r>
        <w:rPr>
          <w:rFonts w:ascii="Arial" w:hAnsi="Arial" w:cs="Arial"/>
        </w:rPr>
        <w:t xml:space="preserve"> гражданам</w:t>
      </w:r>
      <w:proofErr w:type="gramEnd"/>
      <w:r>
        <w:rPr>
          <w:rFonts w:ascii="Arial" w:hAnsi="Arial" w:cs="Arial"/>
        </w:rPr>
        <w:t xml:space="preserve"> </w:t>
      </w:r>
      <w:r w:rsidRPr="00C80AD0">
        <w:rPr>
          <w:rFonts w:ascii="Arial" w:hAnsi="Arial" w:cs="Arial"/>
        </w:rPr>
        <w:t>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Fonts w:ascii="Arial" w:hAnsi="Arial" w:cs="Arial"/>
        </w:rPr>
        <w:t>1</w:t>
      </w:r>
      <w:r w:rsidRPr="00C80AD0">
        <w:rPr>
          <w:rFonts w:ascii="Arial" w:hAnsi="Arial" w:cs="Arial"/>
        </w:rPr>
        <w:t xml:space="preserve"> Федерального закона от 26</w:t>
      </w:r>
      <w:r>
        <w:rPr>
          <w:rFonts w:ascii="Arial" w:hAnsi="Arial" w:cs="Arial"/>
        </w:rPr>
        <w:t xml:space="preserve"> июля </w:t>
      </w:r>
      <w:r w:rsidRPr="00C80AD0">
        <w:rPr>
          <w:rFonts w:ascii="Arial" w:hAnsi="Arial" w:cs="Arial"/>
        </w:rPr>
        <w:t>2006</w:t>
      </w:r>
      <w:r>
        <w:rPr>
          <w:rFonts w:ascii="Arial" w:hAnsi="Arial" w:cs="Arial"/>
        </w:rPr>
        <w:t xml:space="preserve"> года</w:t>
      </w:r>
      <w:r w:rsidRPr="00C80AD0">
        <w:rPr>
          <w:rFonts w:ascii="Arial" w:hAnsi="Arial" w:cs="Arial"/>
        </w:rPr>
        <w:t xml:space="preserve"> № 135-ФЗ «О защите конкуренции».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</w:p>
    <w:p w:rsidR="004E1BB0" w:rsidRPr="001D3534" w:rsidRDefault="004E1BB0" w:rsidP="004E1BB0">
      <w:pPr>
        <w:jc w:val="center"/>
        <w:rPr>
          <w:rFonts w:ascii="Arial" w:hAnsi="Arial" w:cs="Arial"/>
        </w:rPr>
      </w:pPr>
      <w:r w:rsidRPr="001D3534">
        <w:rPr>
          <w:rFonts w:ascii="Arial" w:hAnsi="Arial" w:cs="Arial"/>
        </w:rPr>
        <w:t>3. Формирование, ведение и ежегодное дополнение Перечня</w:t>
      </w:r>
    </w:p>
    <w:p w:rsidR="004E1BB0" w:rsidRPr="008100E8" w:rsidRDefault="004E1BB0" w:rsidP="004E1BB0">
      <w:pPr>
        <w:jc w:val="both"/>
        <w:rPr>
          <w:rFonts w:ascii="Arial" w:hAnsi="Arial" w:cs="Arial"/>
        </w:rPr>
      </w:pPr>
    </w:p>
    <w:p w:rsidR="007A7C3C" w:rsidRDefault="004E1BB0" w:rsidP="007A7C3C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3.1. Перечень, изменения и ежегодное дополнение в него утверждаются Постановлением администрации </w:t>
      </w:r>
      <w:r w:rsidR="007A7C3C">
        <w:rPr>
          <w:rFonts w:ascii="Arial" w:hAnsi="Arial" w:cs="Arial"/>
        </w:rPr>
        <w:t>городского поселения «Ключевское»</w:t>
      </w:r>
    </w:p>
    <w:p w:rsidR="004E1BB0" w:rsidRDefault="004E1BB0" w:rsidP="007A7C3C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3.2. Перечень формируется в виде информационной базы данных, содержащей объекты учета.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3.3. Ведение Перечня осуществляется уполномоченным органом</w:t>
      </w:r>
      <w:r>
        <w:rPr>
          <w:rFonts w:ascii="Arial" w:hAnsi="Arial" w:cs="Arial"/>
        </w:rPr>
        <w:t xml:space="preserve"> – Управлением муниципального имущества и земельных ресурсов администрации </w:t>
      </w:r>
      <w:r w:rsidR="007A7C3C">
        <w:rPr>
          <w:rFonts w:ascii="Arial" w:hAnsi="Arial" w:cs="Arial"/>
        </w:rPr>
        <w:t xml:space="preserve">городского поселения «Ключевское» </w:t>
      </w:r>
      <w:r w:rsidRPr="008100E8">
        <w:rPr>
          <w:rFonts w:ascii="Arial" w:hAnsi="Arial" w:cs="Arial"/>
        </w:rPr>
        <w:t>в электронной форме.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3.4. </w:t>
      </w:r>
      <w:proofErr w:type="gramStart"/>
      <w:r w:rsidRPr="008100E8">
        <w:rPr>
          <w:rFonts w:ascii="Arial" w:hAnsi="Arial" w:cs="Arial"/>
        </w:rPr>
        <w:t>Сведения об утвержденном Перечне, а также об изменениях, дополнениях, внесенных в Перечень, представляются администрацией</w:t>
      </w:r>
      <w:r>
        <w:rPr>
          <w:rFonts w:ascii="Arial" w:hAnsi="Arial" w:cs="Arial"/>
        </w:rPr>
        <w:t xml:space="preserve"> </w:t>
      </w:r>
      <w:r w:rsidR="007A7C3C">
        <w:rPr>
          <w:rFonts w:ascii="Arial" w:hAnsi="Arial" w:cs="Arial"/>
        </w:rPr>
        <w:t xml:space="preserve">городского поселения «Ключевское» </w:t>
      </w:r>
      <w:r w:rsidRPr="008100E8">
        <w:rPr>
          <w:rFonts w:ascii="Arial" w:hAnsi="Arial" w:cs="Arial"/>
        </w:rPr>
        <w:t xml:space="preserve">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3.5. В перечень вносятся сведения об имуществе, соответствующем следующим критериям: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самозанятых</w:t>
      </w:r>
      <w:proofErr w:type="spellEnd"/>
      <w:r>
        <w:rPr>
          <w:rFonts w:ascii="Arial" w:hAnsi="Arial" w:cs="Arial"/>
        </w:rPr>
        <w:t xml:space="preserve"> граждан</w:t>
      </w:r>
      <w:r w:rsidRPr="008100E8">
        <w:rPr>
          <w:rFonts w:ascii="Arial" w:hAnsi="Arial" w:cs="Arial"/>
        </w:rPr>
        <w:t>).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3.5.3. Имущество не является объектом религиозного назначения.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3.5.4. Имущество не является объектом незаверш</w:t>
      </w:r>
      <w:r>
        <w:rPr>
          <w:rFonts w:ascii="Arial" w:hAnsi="Arial" w:cs="Arial"/>
        </w:rPr>
        <w:t>енного строительства (з</w:t>
      </w:r>
      <w:r w:rsidRPr="008100E8">
        <w:rPr>
          <w:rFonts w:ascii="Arial" w:hAnsi="Arial" w:cs="Arial"/>
        </w:rPr>
        <w:t>а исключением случае</w:t>
      </w:r>
      <w:r>
        <w:rPr>
          <w:rFonts w:ascii="Arial" w:hAnsi="Arial" w:cs="Arial"/>
        </w:rPr>
        <w:t>в</w:t>
      </w:r>
      <w:r w:rsidRPr="008100E8">
        <w:rPr>
          <w:rFonts w:ascii="Arial" w:hAnsi="Arial" w:cs="Arial"/>
        </w:rPr>
        <w:t>, когда в отношении объектов незавершенного строительства установлен особый порядок распоряжения)</w:t>
      </w:r>
      <w:r>
        <w:rPr>
          <w:rFonts w:ascii="Arial" w:hAnsi="Arial" w:cs="Arial"/>
        </w:rPr>
        <w:t>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3.5.5. В отношении имущества </w:t>
      </w:r>
      <w:r w:rsidR="007A7C3C">
        <w:rPr>
          <w:rFonts w:ascii="Arial" w:hAnsi="Arial" w:cs="Arial"/>
        </w:rPr>
        <w:t xml:space="preserve">городского поселения «Ключевское» </w:t>
      </w:r>
      <w:r w:rsidRPr="008100E8">
        <w:rPr>
          <w:rFonts w:ascii="Arial" w:hAnsi="Arial" w:cs="Arial"/>
        </w:rPr>
        <w:t>не приняты решения о его отчуждении (продажи) в соответствии с порядком определенным Федеральным законом от 21</w:t>
      </w:r>
      <w:r>
        <w:rPr>
          <w:rFonts w:ascii="Arial" w:hAnsi="Arial" w:cs="Arial"/>
        </w:rPr>
        <w:t xml:space="preserve"> декабря </w:t>
      </w:r>
      <w:r w:rsidRPr="008100E8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года</w:t>
      </w:r>
      <w:r w:rsidRPr="008100E8">
        <w:rPr>
          <w:rFonts w:ascii="Arial" w:hAnsi="Arial" w:cs="Arial"/>
        </w:rPr>
        <w:t xml:space="preserve"> № 178-ФЗ «О приватизации государственного и муниципального имущества» или предоставления иным лицам.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3.5.6. Имущество не признано аварийным и подлежащим сносу.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3.5.7. Имущество не относится к жилому фонду.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A01F0A">
        <w:rPr>
          <w:rFonts w:ascii="Arial" w:hAnsi="Arial" w:cs="Arial"/>
        </w:rPr>
        <w:t>3.6. Виды имущества, включаемые в Перечень: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4E1BB0" w:rsidRPr="00A01F0A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3.6.3. Объекты недвижимого имущества, планируемые к использованию под </w:t>
      </w:r>
      <w:r w:rsidRPr="00A01F0A">
        <w:rPr>
          <w:rFonts w:ascii="Arial" w:hAnsi="Arial" w:cs="Arial"/>
        </w:rPr>
        <w:t>административные, торговые, офисные, производственные и иные цели.</w:t>
      </w:r>
    </w:p>
    <w:p w:rsidR="004E1BB0" w:rsidRPr="00A01F0A" w:rsidRDefault="004E1BB0" w:rsidP="004E1BB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01F0A">
        <w:rPr>
          <w:rFonts w:ascii="Arial" w:hAnsi="Arial" w:cs="Arial"/>
        </w:rPr>
        <w:t>3.6.4.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4E1BB0" w:rsidRPr="00A01F0A" w:rsidRDefault="004E1BB0" w:rsidP="004E1BB0">
      <w:pPr>
        <w:ind w:firstLine="724"/>
        <w:jc w:val="both"/>
        <w:rPr>
          <w:rFonts w:ascii="Arial" w:hAnsi="Arial" w:cs="Arial"/>
        </w:rPr>
      </w:pPr>
      <w:r w:rsidRPr="00A01F0A">
        <w:rPr>
          <w:rFonts w:ascii="Arial" w:hAnsi="Arial" w:cs="Arial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A01F0A">
        <w:rPr>
          <w:rFonts w:ascii="Arial" w:hAnsi="Arial" w:cs="Arial"/>
        </w:rPr>
        <w:t xml:space="preserve">3.6.5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балансодержатель) и отвечающего критериям, в отношении которого имеется </w:t>
      </w:r>
      <w:r w:rsidRPr="00A01F0A">
        <w:rPr>
          <w:rFonts w:ascii="Arial" w:hAnsi="Arial" w:cs="Arial"/>
        </w:rPr>
        <w:lastRenderedPageBreak/>
        <w:t>предложение балансодержателя, согласованное с органом местного самоуправления, о включении имущества в Перечень.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3.6.6. Инвестиционные площадки.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3.7. </w:t>
      </w:r>
      <w:proofErr w:type="gramStart"/>
      <w:r w:rsidRPr="008100E8">
        <w:rPr>
          <w:rFonts w:ascii="Arial" w:hAnsi="Arial" w:cs="Arial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7A7C3C">
        <w:rPr>
          <w:rFonts w:ascii="Arial" w:hAnsi="Arial" w:cs="Arial"/>
        </w:rPr>
        <w:t>городского поселения «Ключевское»</w:t>
      </w:r>
      <w:r w:rsidRPr="008100E8">
        <w:rPr>
          <w:rFonts w:ascii="Arial" w:hAnsi="Arial" w:cs="Arial"/>
        </w:rPr>
        <w:t xml:space="preserve"> на основе предложений исполнительных органов государственной власти </w:t>
      </w:r>
      <w:r w:rsidR="007A7C3C">
        <w:rPr>
          <w:rFonts w:ascii="Arial" w:hAnsi="Arial" w:cs="Arial"/>
        </w:rPr>
        <w:t>Забайкальского края</w:t>
      </w:r>
      <w:r w:rsidRPr="008100E8">
        <w:rPr>
          <w:rFonts w:ascii="Arial" w:hAnsi="Arial" w:cs="Arial"/>
        </w:rPr>
        <w:t xml:space="preserve">, коллегиального органа по обеспечению взаимодействия исполнительных органов государственной власти Нижегородской области с территориальным органом </w:t>
      </w:r>
      <w:proofErr w:type="spellStart"/>
      <w:r w:rsidRPr="008100E8">
        <w:rPr>
          <w:rFonts w:ascii="Arial" w:hAnsi="Arial" w:cs="Arial"/>
        </w:rPr>
        <w:t>Росимущества</w:t>
      </w:r>
      <w:proofErr w:type="spellEnd"/>
      <w:r w:rsidRPr="008100E8">
        <w:rPr>
          <w:rFonts w:ascii="Arial" w:hAnsi="Arial" w:cs="Arial"/>
        </w:rPr>
        <w:t xml:space="preserve"> в </w:t>
      </w:r>
      <w:r w:rsidR="007A7C3C">
        <w:rPr>
          <w:rFonts w:ascii="Arial" w:hAnsi="Arial" w:cs="Arial"/>
        </w:rPr>
        <w:t>Забайкальском крае</w:t>
      </w:r>
      <w:r w:rsidRPr="008100E8">
        <w:rPr>
          <w:rFonts w:ascii="Arial" w:hAnsi="Arial" w:cs="Arial"/>
        </w:rPr>
        <w:t xml:space="preserve"> и органами местного самоуправления по вопросам оказания имущественной</w:t>
      </w:r>
      <w:proofErr w:type="gramEnd"/>
      <w:r w:rsidRPr="008100E8">
        <w:rPr>
          <w:rFonts w:ascii="Arial" w:hAnsi="Arial" w:cs="Arial"/>
        </w:rPr>
        <w:t xml:space="preserve"> поддержки субъектам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самозанятым</w:t>
      </w:r>
      <w:proofErr w:type="spellEnd"/>
      <w:r>
        <w:rPr>
          <w:rFonts w:ascii="Arial" w:hAnsi="Arial" w:cs="Arial"/>
        </w:rPr>
        <w:t xml:space="preserve"> гражданам</w:t>
      </w:r>
      <w:r w:rsidRPr="008100E8">
        <w:rPr>
          <w:rFonts w:ascii="Arial" w:hAnsi="Arial" w:cs="Arial"/>
        </w:rPr>
        <w:t>, а также субъектов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самозанятых</w:t>
      </w:r>
      <w:proofErr w:type="spellEnd"/>
      <w:r>
        <w:rPr>
          <w:rFonts w:ascii="Arial" w:hAnsi="Arial" w:cs="Arial"/>
        </w:rPr>
        <w:t xml:space="preserve"> граждан</w:t>
      </w:r>
      <w:r w:rsidRPr="008100E8">
        <w:rPr>
          <w:rFonts w:ascii="Arial" w:hAnsi="Arial" w:cs="Arial"/>
        </w:rPr>
        <w:t>, общественных организаций, выражающих интересы субъектов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самозанятых</w:t>
      </w:r>
      <w:proofErr w:type="spellEnd"/>
      <w:r>
        <w:rPr>
          <w:rFonts w:ascii="Arial" w:hAnsi="Arial" w:cs="Arial"/>
        </w:rPr>
        <w:t xml:space="preserve"> граждан</w:t>
      </w:r>
      <w:r w:rsidRPr="008100E8">
        <w:rPr>
          <w:rFonts w:ascii="Arial" w:hAnsi="Arial" w:cs="Arial"/>
        </w:rPr>
        <w:t>, институтов развития в сфере малого и среднего предпринимательства.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3.8.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3.8.1. О подготовке проекта постановления администрации </w:t>
      </w:r>
      <w:r w:rsidR="007A7C3C">
        <w:rPr>
          <w:rFonts w:ascii="Arial" w:hAnsi="Arial" w:cs="Arial"/>
        </w:rPr>
        <w:t xml:space="preserve">городского поселения «Ключевское» </w:t>
      </w:r>
      <w:r w:rsidRPr="008100E8">
        <w:rPr>
          <w:rFonts w:ascii="Arial" w:hAnsi="Arial" w:cs="Arial"/>
        </w:rPr>
        <w:t>о включении сведений об имуществе, в отношении которого поступило предложение, в Перечень</w:t>
      </w:r>
      <w:r>
        <w:rPr>
          <w:rFonts w:ascii="Arial" w:hAnsi="Arial" w:cs="Arial"/>
        </w:rPr>
        <w:t>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3.8.2. О подготовке проекта постановления администрации </w:t>
      </w:r>
      <w:r w:rsidR="007A7C3C">
        <w:rPr>
          <w:rFonts w:ascii="Arial" w:hAnsi="Arial" w:cs="Arial"/>
        </w:rPr>
        <w:t>городского поселения «Ключевское»</w:t>
      </w:r>
      <w:r w:rsidRPr="008100E8">
        <w:rPr>
          <w:rFonts w:ascii="Arial" w:hAnsi="Arial" w:cs="Arial"/>
        </w:rPr>
        <w:t xml:space="preserve"> об исключении сведений об имуществе, в отношении которого поступило предложение, из Перечня</w:t>
      </w:r>
      <w:r>
        <w:rPr>
          <w:rFonts w:ascii="Arial" w:hAnsi="Arial" w:cs="Arial"/>
        </w:rPr>
        <w:t>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3.8.3. Об отказе в учете предложений.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3.9. Подготовка соответствующих </w:t>
      </w:r>
      <w:r>
        <w:rPr>
          <w:rFonts w:ascii="Arial" w:hAnsi="Arial" w:cs="Arial"/>
        </w:rPr>
        <w:t>муниципальных</w:t>
      </w:r>
      <w:r w:rsidRPr="008100E8">
        <w:rPr>
          <w:rFonts w:ascii="Arial" w:hAnsi="Arial" w:cs="Arial"/>
        </w:rPr>
        <w:t xml:space="preserve"> правовых актов, перечисленных в подпунктах 3.8.1, 3.8.2 пункта 3.8 настоящего Порядка, осуществляется уполномоченным органом </w:t>
      </w:r>
      <w:r w:rsidR="007A7C3C">
        <w:rPr>
          <w:rFonts w:ascii="Arial" w:hAnsi="Arial" w:cs="Arial"/>
        </w:rPr>
        <w:t xml:space="preserve">городского поселения «Ключевское» </w:t>
      </w:r>
      <w:r w:rsidRPr="008100E8">
        <w:rPr>
          <w:rFonts w:ascii="Arial" w:hAnsi="Arial" w:cs="Arial"/>
        </w:rPr>
        <w:t>в течение 30 календарных дней со дня принятия уполномоченным органом соответствующего решения.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3.10.1. Имущество не соответствует критериям, установленным пунктом 3.5 настоящего Порядка.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3.12. Сведения о муниципальном имуществе </w:t>
      </w:r>
      <w:r w:rsidR="007A7C3C">
        <w:rPr>
          <w:rFonts w:ascii="Arial" w:hAnsi="Arial" w:cs="Arial"/>
        </w:rPr>
        <w:t xml:space="preserve">городского поселения «Ключевское» </w:t>
      </w:r>
      <w:r w:rsidRPr="008100E8">
        <w:rPr>
          <w:rFonts w:ascii="Arial" w:hAnsi="Arial" w:cs="Arial"/>
        </w:rPr>
        <w:t xml:space="preserve"> исключаются из Перечня, если: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3.12.1. В течение 2 лет со дня включения сведений о муниципальном имуществе </w:t>
      </w:r>
      <w:r w:rsidR="007A7C3C">
        <w:rPr>
          <w:rFonts w:ascii="Arial" w:hAnsi="Arial" w:cs="Arial"/>
        </w:rPr>
        <w:t>городского поселения «Ключевское</w:t>
      </w:r>
      <w:proofErr w:type="gramStart"/>
      <w:r w:rsidR="007A7C3C">
        <w:rPr>
          <w:rFonts w:ascii="Arial" w:hAnsi="Arial" w:cs="Arial"/>
        </w:rPr>
        <w:t>»</w:t>
      </w:r>
      <w:r w:rsidRPr="008100E8">
        <w:rPr>
          <w:rFonts w:ascii="Arial" w:hAnsi="Arial" w:cs="Arial"/>
        </w:rPr>
        <w:t>в</w:t>
      </w:r>
      <w:proofErr w:type="gramEnd"/>
      <w:r w:rsidRPr="008100E8">
        <w:rPr>
          <w:rFonts w:ascii="Arial" w:hAnsi="Arial" w:cs="Arial"/>
        </w:rPr>
        <w:t xml:space="preserve"> Перечень в отношении такого имущества от субъектов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самозанятых</w:t>
      </w:r>
      <w:proofErr w:type="spellEnd"/>
      <w:r>
        <w:rPr>
          <w:rFonts w:ascii="Arial" w:hAnsi="Arial" w:cs="Arial"/>
        </w:rPr>
        <w:t xml:space="preserve"> граждан</w:t>
      </w:r>
      <w:r w:rsidRPr="008100E8">
        <w:rPr>
          <w:rFonts w:ascii="Arial" w:hAnsi="Arial" w:cs="Arial"/>
        </w:rPr>
        <w:t xml:space="preserve"> не поступило: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8100E8">
        <w:rPr>
          <w:rFonts w:ascii="Arial" w:hAnsi="Arial" w:cs="Arial"/>
        </w:rPr>
        <w:t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</w:t>
      </w:r>
      <w:r>
        <w:rPr>
          <w:rFonts w:ascii="Arial" w:hAnsi="Arial" w:cs="Arial"/>
        </w:rPr>
        <w:t xml:space="preserve"> июля </w:t>
      </w:r>
      <w:r w:rsidRPr="008100E8">
        <w:rPr>
          <w:rFonts w:ascii="Arial" w:hAnsi="Arial" w:cs="Arial"/>
        </w:rPr>
        <w:t>2006</w:t>
      </w:r>
      <w:r>
        <w:rPr>
          <w:rFonts w:ascii="Arial" w:hAnsi="Arial" w:cs="Arial"/>
        </w:rPr>
        <w:t xml:space="preserve"> года</w:t>
      </w:r>
      <w:r w:rsidRPr="008100E8">
        <w:rPr>
          <w:rFonts w:ascii="Arial" w:hAnsi="Arial" w:cs="Arial"/>
        </w:rPr>
        <w:t xml:space="preserve"> № 135-ФЗ «О защите конкуренции».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3.12.2.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3.12.3. Отсутствует согласие со стороны субъекта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самозанятого</w:t>
      </w:r>
      <w:proofErr w:type="spellEnd"/>
      <w:r>
        <w:rPr>
          <w:rFonts w:ascii="Arial" w:hAnsi="Arial" w:cs="Arial"/>
        </w:rPr>
        <w:t xml:space="preserve"> гражданина</w:t>
      </w:r>
      <w:r w:rsidRPr="008100E8">
        <w:rPr>
          <w:rFonts w:ascii="Arial" w:hAnsi="Arial" w:cs="Arial"/>
        </w:rPr>
        <w:t>, арендующего имущество.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3.12.4. Право собственности </w:t>
      </w:r>
      <w:r w:rsidR="007A7C3C">
        <w:rPr>
          <w:rFonts w:ascii="Arial" w:hAnsi="Arial" w:cs="Arial"/>
        </w:rPr>
        <w:t>городского поселения «Ключевское</w:t>
      </w:r>
      <w:proofErr w:type="gramStart"/>
      <w:r w:rsidR="007A7C3C">
        <w:rPr>
          <w:rFonts w:ascii="Arial" w:hAnsi="Arial" w:cs="Arial"/>
        </w:rPr>
        <w:t>»</w:t>
      </w:r>
      <w:r w:rsidRPr="008100E8">
        <w:rPr>
          <w:rFonts w:ascii="Arial" w:hAnsi="Arial" w:cs="Arial"/>
        </w:rPr>
        <w:t>н</w:t>
      </w:r>
      <w:proofErr w:type="gramEnd"/>
      <w:r w:rsidRPr="008100E8">
        <w:rPr>
          <w:rFonts w:ascii="Arial" w:hAnsi="Arial" w:cs="Arial"/>
        </w:rPr>
        <w:t>а имущество может быть прекращено по решению суда или в ином установленном законом порядке.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В случае</w:t>
      </w:r>
      <w:proofErr w:type="gramStart"/>
      <w:r w:rsidRPr="008100E8">
        <w:rPr>
          <w:rFonts w:ascii="Arial" w:hAnsi="Arial" w:cs="Arial"/>
        </w:rPr>
        <w:t>,</w:t>
      </w:r>
      <w:proofErr w:type="gramEnd"/>
      <w:r w:rsidRPr="008100E8">
        <w:rPr>
          <w:rFonts w:ascii="Arial" w:hAnsi="Arial" w:cs="Arial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 xml:space="preserve"> гражданами</w:t>
      </w:r>
      <w:r w:rsidRPr="008100E8">
        <w:rPr>
          <w:rFonts w:ascii="Arial" w:hAnsi="Arial" w:cs="Arial"/>
        </w:rPr>
        <w:t xml:space="preserve"> по целевому назначению, имущество сохраняется в Перечне, при условии предоставления его субъектам малого и среднего предпринимательства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самозанятым</w:t>
      </w:r>
      <w:proofErr w:type="spellEnd"/>
      <w:r>
        <w:rPr>
          <w:rFonts w:ascii="Arial" w:hAnsi="Arial" w:cs="Arial"/>
        </w:rPr>
        <w:t xml:space="preserve"> гражданам </w:t>
      </w:r>
      <w:r w:rsidRPr="008100E8">
        <w:rPr>
          <w:rFonts w:ascii="Arial" w:hAnsi="Arial" w:cs="Arial"/>
        </w:rPr>
        <w:t>на условиях, стимулирующих арендатора осуществить капитальный ремонт и (или) реконструкцию соответствующего объекта.</w:t>
      </w:r>
    </w:p>
    <w:p w:rsidR="004E1BB0" w:rsidRPr="008100E8" w:rsidRDefault="004E1BB0" w:rsidP="004E1BB0">
      <w:pPr>
        <w:jc w:val="both"/>
        <w:rPr>
          <w:rFonts w:ascii="Arial" w:hAnsi="Arial" w:cs="Arial"/>
        </w:rPr>
      </w:pPr>
    </w:p>
    <w:p w:rsidR="004E1BB0" w:rsidRPr="00911730" w:rsidRDefault="004E1BB0" w:rsidP="004E1BB0">
      <w:pPr>
        <w:jc w:val="center"/>
        <w:rPr>
          <w:rFonts w:ascii="Arial" w:hAnsi="Arial" w:cs="Arial"/>
        </w:rPr>
      </w:pPr>
      <w:r w:rsidRPr="00911730">
        <w:rPr>
          <w:rFonts w:ascii="Arial" w:hAnsi="Arial" w:cs="Arial"/>
        </w:rPr>
        <w:t xml:space="preserve">4. </w:t>
      </w:r>
      <w:r w:rsidR="007A7C3C">
        <w:rPr>
          <w:rFonts w:ascii="Arial" w:hAnsi="Arial" w:cs="Arial"/>
        </w:rPr>
        <w:t xml:space="preserve">Обнародование </w:t>
      </w:r>
      <w:r w:rsidRPr="00911730">
        <w:rPr>
          <w:rFonts w:ascii="Arial" w:hAnsi="Arial" w:cs="Arial"/>
        </w:rPr>
        <w:t>Перечня</w:t>
      </w:r>
    </w:p>
    <w:p w:rsidR="004E1BB0" w:rsidRPr="008100E8" w:rsidRDefault="004E1BB0" w:rsidP="004E1BB0">
      <w:pPr>
        <w:jc w:val="both"/>
        <w:rPr>
          <w:rFonts w:ascii="Arial" w:hAnsi="Arial" w:cs="Arial"/>
        </w:rPr>
      </w:pP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Перечень и внесенные в него изменения подлежат: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 xml:space="preserve">1. Обязательному </w:t>
      </w:r>
      <w:r w:rsidR="007A7C3C">
        <w:rPr>
          <w:rFonts w:ascii="Arial" w:hAnsi="Arial" w:cs="Arial"/>
        </w:rPr>
        <w:t>обнародованию на информационных стендах городского поселения «Ключевское»</w:t>
      </w:r>
      <w:r w:rsidR="007A7C3C" w:rsidRPr="00EB497A">
        <w:rPr>
          <w:rFonts w:ascii="Arial" w:hAnsi="Arial" w:cs="Arial"/>
        </w:rPr>
        <w:t xml:space="preserve"> </w:t>
      </w:r>
      <w:r w:rsidR="007A7C3C">
        <w:rPr>
          <w:rFonts w:ascii="Arial" w:hAnsi="Arial" w:cs="Arial"/>
        </w:rPr>
        <w:t xml:space="preserve"> </w:t>
      </w:r>
      <w:r w:rsidRPr="008100E8">
        <w:rPr>
          <w:rFonts w:ascii="Arial" w:hAnsi="Arial" w:cs="Arial"/>
        </w:rPr>
        <w:t>в течение 10 рабочих дней со дня утверждения.</w:t>
      </w:r>
    </w:p>
    <w:p w:rsidR="007A7C3C" w:rsidRPr="00E246E1" w:rsidRDefault="004E1BB0" w:rsidP="007A7C3C">
      <w:r w:rsidRPr="008100E8">
        <w:rPr>
          <w:rFonts w:ascii="Arial" w:hAnsi="Arial" w:cs="Arial"/>
        </w:rPr>
        <w:t xml:space="preserve">2. Размещению на </w:t>
      </w:r>
      <w:r w:rsidRPr="00EB497A">
        <w:rPr>
          <w:rFonts w:ascii="Arial" w:hAnsi="Arial" w:cs="Arial"/>
        </w:rPr>
        <w:t xml:space="preserve">официальном сайте администрации </w:t>
      </w:r>
      <w:r w:rsidR="007A7C3C">
        <w:rPr>
          <w:rFonts w:ascii="Arial" w:hAnsi="Arial" w:cs="Arial"/>
        </w:rPr>
        <w:t>городского поселения «Ключевское»</w:t>
      </w:r>
      <w:r w:rsidRPr="00EB497A">
        <w:rPr>
          <w:rFonts w:ascii="Arial" w:hAnsi="Arial" w:cs="Arial"/>
        </w:rPr>
        <w:t xml:space="preserve"> в информационно-телекоммуникационной сети «Интернет» по адресу: </w:t>
      </w:r>
      <w:hyperlink r:id="rId5" w:tgtFrame="_blank" w:history="1">
        <w:r w:rsidR="007A7C3C" w:rsidRPr="00E246E1">
          <w:rPr>
            <w:rStyle w:val="a3"/>
            <w:rFonts w:ascii="Arial" w:hAnsi="Arial" w:cs="Arial"/>
            <w:sz w:val="31"/>
            <w:szCs w:val="31"/>
            <w:shd w:val="clear" w:color="auto" w:fill="FFFFFF"/>
          </w:rPr>
          <w:t>http://ключевский.рф/</w:t>
        </w:r>
      </w:hyperlink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 </w:t>
      </w:r>
      <w:r w:rsidRPr="008100E8">
        <w:rPr>
          <w:rFonts w:ascii="Arial" w:hAnsi="Arial" w:cs="Arial"/>
        </w:rPr>
        <w:t>(в том числе в форме открытых данных) в течение 3 рабочих дней со дня утверждения.</w:t>
      </w:r>
    </w:p>
    <w:p w:rsidR="004E1BB0" w:rsidRPr="008100E8" w:rsidRDefault="004E1BB0" w:rsidP="004E1BB0">
      <w:pPr>
        <w:ind w:firstLine="724"/>
        <w:jc w:val="both"/>
        <w:rPr>
          <w:rFonts w:ascii="Arial" w:hAnsi="Arial" w:cs="Arial"/>
        </w:rPr>
      </w:pPr>
      <w:r w:rsidRPr="008100E8">
        <w:rPr>
          <w:rFonts w:ascii="Arial" w:hAnsi="Arial" w:cs="Arial"/>
        </w:rPr>
        <w:t>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E1BB0" w:rsidRDefault="004E1BB0" w:rsidP="004E1BB0"/>
    <w:p w:rsidR="004E1BB0" w:rsidRDefault="004E1BB0" w:rsidP="004E1BB0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4E1BB0" w:rsidRPr="004A0A13" w:rsidRDefault="004E1BB0" w:rsidP="004E1BB0"/>
    <w:p w:rsidR="004E1BB0" w:rsidRDefault="004E1BB0" w:rsidP="004E1BB0"/>
    <w:p w:rsidR="004E1BB0" w:rsidRDefault="004E1BB0" w:rsidP="004E1BB0"/>
    <w:p w:rsidR="004E1BB0" w:rsidRDefault="004E1BB0" w:rsidP="004E1BB0"/>
    <w:p w:rsidR="004E1BB0" w:rsidRDefault="004E1BB0" w:rsidP="004E1BB0">
      <w:pPr>
        <w:sectPr w:rsidR="004E1BB0" w:rsidSect="00E11FAE">
          <w:pgSz w:w="11906" w:h="16838"/>
          <w:pgMar w:top="709" w:right="849" w:bottom="568" w:left="1418" w:header="709" w:footer="709" w:gutter="0"/>
          <w:cols w:space="708"/>
          <w:docGrid w:linePitch="360"/>
        </w:sectPr>
      </w:pPr>
    </w:p>
    <w:p w:rsidR="004E1BB0" w:rsidRPr="00A01F0A" w:rsidRDefault="004E1BB0" w:rsidP="004E1BB0">
      <w:pPr>
        <w:pStyle w:val="24"/>
        <w:shd w:val="clear" w:color="auto" w:fill="auto"/>
        <w:tabs>
          <w:tab w:val="left" w:pos="9214"/>
        </w:tabs>
        <w:spacing w:before="0" w:after="0" w:line="240" w:lineRule="auto"/>
        <w:ind w:left="4559" w:right="18"/>
        <w:jc w:val="right"/>
        <w:rPr>
          <w:rStyle w:val="6"/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lastRenderedPageBreak/>
        <w:t>ПРИЛОЖЕНИЕ</w:t>
      </w:r>
    </w:p>
    <w:p w:rsidR="004E1BB0" w:rsidRPr="00A01F0A" w:rsidRDefault="004E1BB0" w:rsidP="004E1BB0">
      <w:pPr>
        <w:jc w:val="right"/>
        <w:rPr>
          <w:rStyle w:val="6"/>
          <w:rFonts w:ascii="Arial" w:hAnsi="Arial" w:cs="Arial"/>
          <w:u w:val="single"/>
        </w:rPr>
      </w:pPr>
      <w:r>
        <w:rPr>
          <w:rStyle w:val="6"/>
          <w:rFonts w:ascii="Arial" w:hAnsi="Arial" w:cs="Arial"/>
        </w:rPr>
        <w:t>к порядку</w:t>
      </w:r>
    </w:p>
    <w:p w:rsidR="004E1BB0" w:rsidRDefault="004E1BB0" w:rsidP="004E1BB0">
      <w:pPr>
        <w:spacing w:line="240" w:lineRule="atLeast"/>
        <w:jc w:val="right"/>
        <w:rPr>
          <w:rFonts w:ascii="Arial" w:hAnsi="Arial" w:cs="Arial"/>
        </w:rPr>
      </w:pPr>
    </w:p>
    <w:p w:rsidR="004E1BB0" w:rsidRDefault="004E1BB0" w:rsidP="004E1BB0">
      <w:pPr>
        <w:spacing w:line="240" w:lineRule="atLeast"/>
        <w:jc w:val="right"/>
        <w:rPr>
          <w:rFonts w:ascii="Arial" w:hAnsi="Arial" w:cs="Arial"/>
        </w:rPr>
      </w:pPr>
    </w:p>
    <w:p w:rsidR="004E1BB0" w:rsidRPr="007700C6" w:rsidRDefault="004E1BB0" w:rsidP="004E1BB0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Форма п</w:t>
      </w:r>
      <w:r w:rsidRPr="007700C6">
        <w:rPr>
          <w:rFonts w:ascii="Arial" w:hAnsi="Arial" w:cs="Arial"/>
        </w:rPr>
        <w:t>ереч</w:t>
      </w:r>
      <w:r>
        <w:rPr>
          <w:rFonts w:ascii="Arial" w:hAnsi="Arial" w:cs="Arial"/>
        </w:rPr>
        <w:t>ня</w:t>
      </w:r>
    </w:p>
    <w:p w:rsidR="004E1BB0" w:rsidRPr="007700C6" w:rsidRDefault="004E1BB0" w:rsidP="004E1BB0">
      <w:pPr>
        <w:spacing w:line="240" w:lineRule="atLeast"/>
        <w:jc w:val="center"/>
        <w:rPr>
          <w:rFonts w:ascii="Arial" w:hAnsi="Arial" w:cs="Arial"/>
        </w:rPr>
      </w:pPr>
      <w:r w:rsidRPr="007700C6">
        <w:rPr>
          <w:rFonts w:ascii="Arial" w:hAnsi="Arial" w:cs="Arial"/>
        </w:rPr>
        <w:t xml:space="preserve">муниципального имущества городского округа </w:t>
      </w:r>
      <w:proofErr w:type="spellStart"/>
      <w:r w:rsidRPr="007700C6">
        <w:rPr>
          <w:rFonts w:ascii="Arial" w:hAnsi="Arial" w:cs="Arial"/>
        </w:rPr>
        <w:t>Перевозский</w:t>
      </w:r>
      <w:proofErr w:type="spellEnd"/>
      <w:r w:rsidRPr="007700C6">
        <w:rPr>
          <w:rFonts w:ascii="Arial" w:hAnsi="Arial" w:cs="Arial"/>
        </w:rPr>
        <w:t xml:space="preserve"> Нижегородской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E1BB0" w:rsidRDefault="004E1BB0" w:rsidP="004E1BB0">
      <w:pPr>
        <w:spacing w:line="240" w:lineRule="atLeast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2541"/>
        <w:gridCol w:w="2954"/>
        <w:gridCol w:w="1276"/>
        <w:gridCol w:w="2185"/>
      </w:tblGrid>
      <w:tr w:rsidR="004E1BB0" w:rsidTr="00960805">
        <w:trPr>
          <w:jc w:val="center"/>
        </w:trPr>
        <w:tc>
          <w:tcPr>
            <w:tcW w:w="817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CC79EF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CC79EF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>Наименование объекта недвижимого (движимого) имущества, назначение</w:t>
            </w:r>
          </w:p>
        </w:tc>
        <w:tc>
          <w:tcPr>
            <w:tcW w:w="4536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>Адрес (место</w:t>
            </w:r>
            <w:r>
              <w:rPr>
                <w:rFonts w:ascii="Arial" w:eastAsia="Calibri" w:hAnsi="Arial" w:cs="Arial"/>
                <w:lang w:eastAsia="en-US"/>
              </w:rPr>
              <w:t>нахождение</w:t>
            </w:r>
            <w:r w:rsidRPr="00CC79EF">
              <w:rPr>
                <w:rFonts w:ascii="Arial" w:eastAsia="Calibri" w:hAnsi="Arial" w:cs="Arial"/>
                <w:lang w:eastAsia="en-US"/>
              </w:rPr>
              <w:t>)</w:t>
            </w:r>
            <w:r>
              <w:rPr>
                <w:rFonts w:ascii="Arial" w:eastAsia="Calibri" w:hAnsi="Arial" w:cs="Arial"/>
                <w:lang w:eastAsia="en-US"/>
              </w:rPr>
              <w:t xml:space="preserve"> объекта</w:t>
            </w:r>
            <w:r w:rsidRPr="00CC79EF">
              <w:rPr>
                <w:rFonts w:ascii="Arial" w:eastAsia="Calibri" w:hAnsi="Arial" w:cs="Arial"/>
                <w:lang w:eastAsia="en-US"/>
              </w:rPr>
              <w:t>, кадастровый номер</w:t>
            </w:r>
            <w:r>
              <w:rPr>
                <w:rFonts w:ascii="Arial" w:eastAsia="Calibri" w:hAnsi="Arial" w:cs="Arial"/>
                <w:lang w:eastAsia="en-US"/>
              </w:rPr>
              <w:t xml:space="preserve"> (реестровый номер)</w:t>
            </w:r>
          </w:p>
        </w:tc>
        <w:tc>
          <w:tcPr>
            <w:tcW w:w="1325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>Площадь</w:t>
            </w:r>
            <w:r>
              <w:rPr>
                <w:rFonts w:ascii="Arial" w:eastAsia="Calibri" w:hAnsi="Arial" w:cs="Arial"/>
                <w:lang w:eastAsia="en-US"/>
              </w:rPr>
              <w:t xml:space="preserve"> (год ввода)</w:t>
            </w:r>
            <w:r w:rsidRPr="00CC79EF">
              <w:rPr>
                <w:rFonts w:ascii="Arial" w:eastAsia="Calibri" w:hAnsi="Arial" w:cs="Arial"/>
                <w:lang w:eastAsia="en-US"/>
              </w:rPr>
              <w:t>, кв. м.</w:t>
            </w:r>
          </w:p>
        </w:tc>
        <w:tc>
          <w:tcPr>
            <w:tcW w:w="3494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Сведения об обременении</w:t>
            </w:r>
          </w:p>
        </w:tc>
      </w:tr>
      <w:tr w:rsidR="004E1BB0" w:rsidTr="00960805">
        <w:trPr>
          <w:jc w:val="center"/>
        </w:trPr>
        <w:tc>
          <w:tcPr>
            <w:tcW w:w="817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494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  <w:r w:rsidRPr="00CC79EF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4E1BB0" w:rsidTr="00960805">
        <w:trPr>
          <w:jc w:val="center"/>
        </w:trPr>
        <w:tc>
          <w:tcPr>
            <w:tcW w:w="817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94" w:type="dxa"/>
            <w:shd w:val="clear" w:color="auto" w:fill="auto"/>
          </w:tcPr>
          <w:p w:rsidR="004E1BB0" w:rsidRPr="00CC79EF" w:rsidRDefault="004E1BB0" w:rsidP="00960805">
            <w:pPr>
              <w:spacing w:line="240" w:lineRule="atLeast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4E1BB0" w:rsidRDefault="004E1BB0" w:rsidP="004E1BB0">
      <w:pPr>
        <w:spacing w:line="240" w:lineRule="atLeast"/>
        <w:jc w:val="center"/>
        <w:rPr>
          <w:rFonts w:ascii="Arial" w:hAnsi="Arial" w:cs="Arial"/>
        </w:rPr>
      </w:pPr>
    </w:p>
    <w:p w:rsidR="004E1BB0" w:rsidRDefault="004E1BB0" w:rsidP="004E1BB0">
      <w:pPr>
        <w:spacing w:line="240" w:lineRule="atLeast"/>
        <w:jc w:val="center"/>
        <w:rPr>
          <w:rFonts w:ascii="Arial" w:hAnsi="Arial" w:cs="Arial"/>
        </w:rPr>
      </w:pPr>
    </w:p>
    <w:p w:rsidR="009D300E" w:rsidRDefault="004E1BB0" w:rsidP="004E1BB0">
      <w:r>
        <w:rPr>
          <w:rFonts w:ascii="Arial" w:hAnsi="Arial" w:cs="Arial"/>
        </w:rPr>
        <w:t>_____________</w:t>
      </w:r>
    </w:p>
    <w:sectPr w:rsidR="009D300E" w:rsidSect="0064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50B94"/>
    <w:rsid w:val="004E1BB0"/>
    <w:rsid w:val="00645B05"/>
    <w:rsid w:val="007A7C3C"/>
    <w:rsid w:val="009D300E"/>
    <w:rsid w:val="00B86F98"/>
    <w:rsid w:val="00C50B94"/>
    <w:rsid w:val="00F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B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86F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9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86F98"/>
    <w:rPr>
      <w:b/>
      <w:bCs/>
      <w:sz w:val="36"/>
      <w:szCs w:val="36"/>
      <w:lang w:eastAsia="ru-RU"/>
    </w:rPr>
  </w:style>
  <w:style w:type="character" w:styleId="a3">
    <w:name w:val="Hyperlink"/>
    <w:uiPriority w:val="99"/>
    <w:rsid w:val="004E1BB0"/>
    <w:rPr>
      <w:color w:val="0000FF"/>
      <w:u w:val="single"/>
    </w:rPr>
  </w:style>
  <w:style w:type="character" w:customStyle="1" w:styleId="a4">
    <w:name w:val="Основной текст_"/>
    <w:link w:val="24"/>
    <w:rsid w:val="004E1BB0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4E1BB0"/>
  </w:style>
  <w:style w:type="character" w:customStyle="1" w:styleId="21">
    <w:name w:val="Основной текст2"/>
    <w:rsid w:val="004E1BB0"/>
  </w:style>
  <w:style w:type="character" w:customStyle="1" w:styleId="3">
    <w:name w:val="Основной текст3"/>
    <w:rsid w:val="004E1BB0"/>
  </w:style>
  <w:style w:type="paragraph" w:customStyle="1" w:styleId="24">
    <w:name w:val="Основной текст24"/>
    <w:basedOn w:val="a"/>
    <w:link w:val="a4"/>
    <w:rsid w:val="004E1BB0"/>
    <w:pPr>
      <w:shd w:val="clear" w:color="auto" w:fill="FFFFFF"/>
      <w:spacing w:before="300" w:after="720" w:line="0" w:lineRule="atLeast"/>
    </w:pPr>
    <w:rPr>
      <w:sz w:val="27"/>
      <w:szCs w:val="27"/>
      <w:lang w:eastAsia="en-US"/>
    </w:rPr>
  </w:style>
  <w:style w:type="paragraph" w:customStyle="1" w:styleId="a5">
    <w:name w:val="Обычный без интервала"/>
    <w:basedOn w:val="a"/>
    <w:qFormat/>
    <w:rsid w:val="004E1BB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">
    <w:name w:val="Основной текст6"/>
    <w:rsid w:val="004E1B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7"/>
    <w:rsid w:val="004E1BB0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B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86F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9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86F98"/>
    <w:rPr>
      <w:b/>
      <w:bCs/>
      <w:sz w:val="36"/>
      <w:szCs w:val="36"/>
      <w:lang w:eastAsia="ru-RU"/>
    </w:rPr>
  </w:style>
  <w:style w:type="character" w:styleId="a3">
    <w:name w:val="Hyperlink"/>
    <w:uiPriority w:val="99"/>
    <w:rsid w:val="004E1BB0"/>
    <w:rPr>
      <w:color w:val="0000FF"/>
      <w:u w:val="single"/>
    </w:rPr>
  </w:style>
  <w:style w:type="character" w:customStyle="1" w:styleId="a4">
    <w:name w:val="Основной текст_"/>
    <w:link w:val="24"/>
    <w:rsid w:val="004E1BB0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4E1BB0"/>
  </w:style>
  <w:style w:type="character" w:customStyle="1" w:styleId="21">
    <w:name w:val="Основной текст2"/>
    <w:rsid w:val="004E1BB0"/>
  </w:style>
  <w:style w:type="character" w:customStyle="1" w:styleId="3">
    <w:name w:val="Основной текст3"/>
    <w:rsid w:val="004E1BB0"/>
  </w:style>
  <w:style w:type="paragraph" w:customStyle="1" w:styleId="24">
    <w:name w:val="Основной текст24"/>
    <w:basedOn w:val="a"/>
    <w:link w:val="a4"/>
    <w:rsid w:val="004E1BB0"/>
    <w:pPr>
      <w:shd w:val="clear" w:color="auto" w:fill="FFFFFF"/>
      <w:spacing w:before="300" w:after="720" w:line="0" w:lineRule="atLeast"/>
    </w:pPr>
    <w:rPr>
      <w:sz w:val="27"/>
      <w:szCs w:val="27"/>
      <w:lang w:eastAsia="en-US"/>
    </w:rPr>
  </w:style>
  <w:style w:type="paragraph" w:customStyle="1" w:styleId="a5">
    <w:name w:val="Обычный без интервала"/>
    <w:basedOn w:val="a"/>
    <w:qFormat/>
    <w:rsid w:val="004E1BB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">
    <w:name w:val="Основной текст6"/>
    <w:rsid w:val="004E1B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7"/>
    <w:rsid w:val="004E1BB0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hyperlink" Target="http://&#1082;&#1083;&#1102;&#1095;&#1077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2828</Words>
  <Characters>16124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3</cp:revision>
  <dcterms:created xsi:type="dcterms:W3CDTF">2021-03-12T00:13:00Z</dcterms:created>
  <dcterms:modified xsi:type="dcterms:W3CDTF">2021-03-12T00:31:00Z</dcterms:modified>
</cp:coreProperties>
</file>