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7" w:rsidRPr="00186C37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992172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3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</w:p>
    <w:p w:rsidR="00EF440D" w:rsidRPr="00186C37" w:rsidRDefault="00EF440D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4E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Ключевский</w:t>
      </w:r>
    </w:p>
    <w:p w:rsidR="004E7197" w:rsidRDefault="004E719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197" w:rsidRPr="00603558" w:rsidRDefault="004E7197" w:rsidP="004E7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Порядка удаления (выжигания)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Ключевское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3558"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целях наведения порядка, повышения ответственности землепользователей, руководителей сельскохозяйственных организаций и предприятий, граждан при проведении ими сельскохозяйственных палов</w:t>
      </w:r>
      <w:r w:rsid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7197"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негативного воздействия на окружающую среду и во избежание ухудшения среды обитания объектов животного мира</w:t>
      </w:r>
      <w:r w:rsid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Уставом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администрация 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603558" w:rsidRDefault="00603558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86C37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(выжигания)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C37" w:rsidRPr="00186C37" w:rsidRDefault="00603558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992172" w:rsidRPr="00B36BC8" w:rsidRDefault="00186C37" w:rsidP="00B36BC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BC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92172" w:rsidRPr="00B36BC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(обнародовать)  настоящее постановление   </w:t>
      </w:r>
      <w:r w:rsidR="00992172" w:rsidRPr="00B36BC8">
        <w:rPr>
          <w:rFonts w:ascii="Times New Roman" w:hAnsi="Times New Roman" w:cs="Times New Roman"/>
          <w:sz w:val="28"/>
          <w:szCs w:val="28"/>
        </w:rPr>
        <w:t>на информационном  стенде администрации  городского поселения «Ключевское»  и на официальном сайте  администрации  информационн</w:t>
      </w:r>
      <w:proofErr w:type="gramStart"/>
      <w:r w:rsidR="00992172" w:rsidRPr="00B36B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92172" w:rsidRPr="00B36BC8">
        <w:rPr>
          <w:rFonts w:ascii="Times New Roman" w:hAnsi="Times New Roman" w:cs="Times New Roman"/>
          <w:sz w:val="28"/>
          <w:szCs w:val="28"/>
        </w:rPr>
        <w:t xml:space="preserve"> коммуникационной  сети Интернет, размещенном по адресу: </w:t>
      </w:r>
      <w:r w:rsidR="00992172" w:rsidRPr="00B36BC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hyperlink r:id="rId5" w:tgtFrame="_blank" w:history="1">
        <w:r w:rsidR="00B36BC8" w:rsidRPr="00B36BC8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http://ключевский.рф/</w:t>
        </w:r>
      </w:hyperlink>
      <w:r w:rsidR="00B36BC8" w:rsidRPr="00B36BC8">
        <w:rPr>
          <w:rFonts w:ascii="Times New Roman" w:hAnsi="Times New Roman" w:cs="Times New Roman"/>
          <w:sz w:val="28"/>
          <w:szCs w:val="28"/>
        </w:rPr>
        <w:t>.</w:t>
      </w:r>
    </w:p>
    <w:p w:rsidR="00186C37" w:rsidRPr="00992172" w:rsidRDefault="00186C37" w:rsidP="00992172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186C37">
        <w:rPr>
          <w:color w:val="000000"/>
          <w:sz w:val="28"/>
          <w:szCs w:val="28"/>
        </w:rPr>
        <w:t>3 Настоящее постановление вступает в силу со дня его официального</w:t>
      </w:r>
      <w:r>
        <w:rPr>
          <w:color w:val="000000"/>
          <w:sz w:val="28"/>
          <w:szCs w:val="28"/>
        </w:rPr>
        <w:t xml:space="preserve"> </w:t>
      </w:r>
      <w:r w:rsidRPr="00186C37">
        <w:rPr>
          <w:color w:val="000000"/>
          <w:sz w:val="28"/>
          <w:szCs w:val="28"/>
        </w:rPr>
        <w:t>опубликования (обнародования).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186C37" w:rsidRPr="00186C37" w:rsidRDefault="00186C37" w:rsidP="00186C37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72" w:rsidRPr="004817AD" w:rsidRDefault="00992172" w:rsidP="00992172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И.о. главы</w:t>
      </w:r>
      <w:r w:rsidRPr="004817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городского</w:t>
      </w:r>
      <w:r w:rsidRPr="004817AD">
        <w:rPr>
          <w:color w:val="000000" w:themeColor="text1"/>
          <w:sz w:val="28"/>
          <w:szCs w:val="28"/>
        </w:rPr>
        <w:t xml:space="preserve"> поселения</w:t>
      </w:r>
    </w:p>
    <w:p w:rsidR="00992172" w:rsidRDefault="00992172" w:rsidP="00992172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17AD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Ключевское</w:t>
      </w:r>
      <w:r w:rsidRPr="004817AD">
        <w:rPr>
          <w:color w:val="000000" w:themeColor="text1"/>
          <w:sz w:val="28"/>
          <w:szCs w:val="28"/>
        </w:rPr>
        <w:t xml:space="preserve">»  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Зырянова Л.И.</w:t>
      </w:r>
    </w:p>
    <w:p w:rsidR="0046080C" w:rsidRPr="00992172" w:rsidRDefault="00603558" w:rsidP="00992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F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92172" w:rsidRPr="00F80B23" w:rsidRDefault="00F80B23" w:rsidP="00992172">
      <w:pPr>
        <w:pStyle w:val="docdata"/>
        <w:spacing w:before="0" w:beforeAutospacing="0" w:after="0" w:afterAutospacing="0"/>
        <w:ind w:firstLine="720"/>
        <w:jc w:val="right"/>
      </w:pPr>
      <w:r>
        <w:t xml:space="preserve"> </w:t>
      </w:r>
      <w:r w:rsidR="00992172">
        <w:t>Приложение 1</w:t>
      </w:r>
    </w:p>
    <w:p w:rsidR="004E1CCB" w:rsidRDefault="004E1CCB" w:rsidP="004E1CCB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4E1CCB" w:rsidRDefault="00603558" w:rsidP="004E1CCB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03558" w:rsidRPr="00F80B23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F80B23">
        <w:tab/>
        <w:t>Постановлением администрации</w:t>
      </w:r>
    </w:p>
    <w:p w:rsidR="00603558" w:rsidRPr="00F80B23" w:rsidRDefault="00FA2A5A" w:rsidP="00603558">
      <w:pPr>
        <w:pStyle w:val="docdata"/>
        <w:spacing w:before="0" w:beforeAutospacing="0" w:after="0" w:afterAutospacing="0"/>
        <w:ind w:firstLine="720"/>
        <w:jc w:val="right"/>
      </w:pPr>
      <w:r>
        <w:t>городского</w:t>
      </w:r>
      <w:r w:rsidR="00603558" w:rsidRPr="00F80B23">
        <w:t xml:space="preserve"> поселения «</w:t>
      </w:r>
      <w:r w:rsidR="00992172">
        <w:t>Ключевское</w:t>
      </w:r>
      <w:r w:rsidR="00603558" w:rsidRPr="00F80B23">
        <w:t>»</w:t>
      </w:r>
    </w:p>
    <w:p w:rsidR="00603558" w:rsidRDefault="00992172" w:rsidP="00603558">
      <w:pPr>
        <w:pStyle w:val="docdata"/>
        <w:spacing w:before="0" w:beforeAutospacing="0" w:after="0" w:afterAutospacing="0"/>
        <w:ind w:firstLine="720"/>
        <w:jc w:val="right"/>
      </w:pPr>
      <w:r>
        <w:t>№</w:t>
      </w:r>
      <w:r w:rsidR="00B36BC8">
        <w:t xml:space="preserve"> 44</w:t>
      </w:r>
      <w:r>
        <w:t xml:space="preserve"> от «</w:t>
      </w:r>
      <w:r w:rsidR="00B36BC8">
        <w:t>04</w:t>
      </w:r>
      <w:r>
        <w:t>»</w:t>
      </w:r>
      <w:r w:rsidR="00B36BC8">
        <w:t xml:space="preserve">апреля </w:t>
      </w:r>
      <w:r>
        <w:t>2023</w:t>
      </w:r>
      <w:r w:rsidR="00603558" w:rsidRPr="00F80B23">
        <w:t xml:space="preserve"> года</w:t>
      </w:r>
    </w:p>
    <w:p w:rsidR="00603558" w:rsidRPr="00F80B23" w:rsidRDefault="00603558" w:rsidP="00603558">
      <w:pPr>
        <w:pStyle w:val="docdata"/>
        <w:spacing w:before="0" w:beforeAutospacing="0" w:after="0" w:afterAutospacing="0"/>
        <w:ind w:firstLine="720"/>
        <w:jc w:val="right"/>
      </w:pPr>
    </w:p>
    <w:p w:rsid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603558" w:rsidRP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удаления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(выжи</w:t>
      </w:r>
      <w:r w:rsid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Ключевское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03558" w:rsidRPr="00603558" w:rsidRDefault="00603558" w:rsidP="0060355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1.1. Настоящий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(выжи</w:t>
      </w:r>
      <w:r w:rsidR="004E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ания)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Порядок) определяет перечень мероприятий по противодействию выжиганию сухой растительности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собственников земельных участков, землепользователей, землевладельцев, арендаторов земельных участков, и действует на всей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земель населенных пунктов, лесного, водного фондов, особо охраняемых природных территорий и объектов регионального и федерального значения.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1.2. В настоящем Порядке под выжиганием сухой растительности понимается повреждение или уничтожение вследствие пожаров травянистой и древесно – 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1.3.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выжигание сухой растительности, за исключением случаев, установленных федеральным законодательством.</w:t>
      </w:r>
    </w:p>
    <w:p w:rsidR="00F80B23" w:rsidRPr="00603558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организация проведения профилактических выжиганий сухой травянистой растительности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2.1. Выжигание сухой травянистой растительности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участка от сухой травянистой растительности или ее остатков, при отсутствии других доступных способов очистки земель и только на территории, на которой не действует особый противопожарный режим и отсутствуют лесные насаждения.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2.2. 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мира и среды их обитания,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2.3. На проведение работ оформляется соответствующий наряд-допуск по форме, предусмотренной Правилами противопожарного режима в Российской Федерации, утвержденные постановлением Правительства Российской Федерации от 25.07.2012 №390.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 или естественные преграды, в качестве которых могут выступать дороги, ручьи, реки, просеки.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2.5. Участок земли, на котором запланировано выжигание сухой травянистой растительности, делится на блоки. Площадь блока не должна превышать 0,5 га.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2.6. Основными условиями проведения профилактических выжиганий являются: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по всем сторонам каждого блока непрерывных противопожарных барьеров шириной не менее 2 метров;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участок для выжигания сухой травянистой растительности располагается на расстоянии не ближе 50 метров от ближайшего объекта защиты,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относительная влажность воздуха более 50%, температура воздуха составляет 15 - 20 °C, средняя скорость ветра не превышает 2 м/с;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достаточная численность работников бригад организации, осуществляющей выжигание (не менее 5 человек на каждый блок, подвергаемый выжиганию);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члены бригады обеспечены необходимым количеством средств пожаротушения, пожарной, землеройной и вспомогательной техникой.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2.7.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течении всего времени проведения работ.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2.8.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</w:t>
      </w:r>
    </w:p>
    <w:p w:rsidR="00F80B23" w:rsidRPr="00603558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физическим и юридическим лицам, осуществляющим пользование земельными участками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 При использовании земельных участков собственники земельных участков, землепользователи, землевладельцы, арендаторы земельных участков обязаны: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3.1.1. Не допускать выжигания сухой растительности, за исключением случаев, предусмотренных разделом 2 настоящего Порядка.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3.1.2. Соблюдать требования экологических, санитарно – гигиенических, противопожарных правил и нормативов.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3.1.4.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безогневыми</w:t>
      </w:r>
      <w:proofErr w:type="spell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F80B23" w:rsidRPr="00603558" w:rsidRDefault="00F80B23" w:rsidP="00F8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случаев выжигания сухой растительности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4.1. В пожароопасный период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мероприятия по мониторингу случаев выжигания сухой растительно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в котором участвуют представители администрации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Совета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представители пожарной части, расположенной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4.2. Вред, причиненный окружающей среде, возмещается добровольно или по решению суда в соответствии со статьями 77 и 78 Федерального закона от 10.01.2002 №7-ФЗ «Об охране окружающей среды».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172" w:rsidRPr="00603558" w:rsidRDefault="00992172" w:rsidP="00992172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992172" w:rsidRPr="00603558" w:rsidRDefault="00992172" w:rsidP="0099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603558" w:rsidRPr="00603558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03558" w:rsidRPr="00603558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F80B23" w:rsidRDefault="00FA2A5A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3558" w:rsidRPr="00603558" w:rsidRDefault="00B36BC8" w:rsidP="0015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44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 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603558" w:rsidRPr="00603558" w:rsidRDefault="00603558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 сухой растительности и послеуборочных остатков на территории</w:t>
      </w:r>
    </w:p>
    <w:p w:rsidR="00603558" w:rsidRPr="00603558" w:rsidRDefault="00FA2A5A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 Настоящий Порядок устанавливает правила утилизации сухой растительности и послеуборочных остатков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3. На территории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запрещается выжигание сухой растительности, за исключением случаев, установленных федеральным законодательством.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Собственники земельных участков, землепользователи, землевладельцы, арендаторы земельных участков обязаны: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пожароопасный период, устанавливаемый Пра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вительством Забайкальского края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допускать выжигания сухой растительности;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 Утилизацию сухой растительности и послеуборочных остатков производить следующим образом:</w:t>
      </w:r>
    </w:p>
    <w:p w:rsidR="00603558" w:rsidRPr="00603558" w:rsidRDefault="00603558" w:rsidP="00151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послеуборочные остатки измельчаются, равномерно разбрасываются по полю и запахиваются с предварительно внесенными минеральными удобрениями по 10 </w:t>
      </w:r>
      <w:proofErr w:type="spell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кг.д.в</w:t>
      </w:r>
      <w:proofErr w:type="spell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азота на 1 тонну соломы и стеблей растений.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организуется стяжка соломы на специально отведенные и предварительно подготовленные полосы с соблюдением всех правил 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пожарной безопасности (ширина опашки, удаление от лесных полос, проселочных дорог).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6. Собственникам земельных долей, владельцам дачных участков и огородов, лицам, имеющим личное подсобное хозяйство рекомендовать к исполнению: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заделку пожнивных остатков, сухую растительность под основную обработку с добавлением азотных удобрений;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практиковать приготовление компостов из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сухой растительности с прилегающих зон лесных полос проводится путём скашивания с последующей запашкой;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Вред, причиненный окружающей среде,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151B7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151B7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</w:t>
      </w:r>
    </w:p>
    <w:p w:rsidR="004E7197" w:rsidRPr="004E7197" w:rsidRDefault="004E7197" w:rsidP="001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1373" w:rsidRPr="00603558" w:rsidRDefault="0009137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1373" w:rsidRPr="00603558" w:rsidSect="0015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91373"/>
    <w:rsid w:val="00091373"/>
    <w:rsid w:val="00151B78"/>
    <w:rsid w:val="00155668"/>
    <w:rsid w:val="00186C37"/>
    <w:rsid w:val="001938B3"/>
    <w:rsid w:val="00267DCC"/>
    <w:rsid w:val="0046080C"/>
    <w:rsid w:val="004E1CCB"/>
    <w:rsid w:val="004E7197"/>
    <w:rsid w:val="00603558"/>
    <w:rsid w:val="00992172"/>
    <w:rsid w:val="00A81091"/>
    <w:rsid w:val="00B36BC8"/>
    <w:rsid w:val="00DA31D2"/>
    <w:rsid w:val="00EF440D"/>
    <w:rsid w:val="00F80B23"/>
    <w:rsid w:val="00FA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  <w:style w:type="paragraph" w:customStyle="1" w:styleId="headertext">
    <w:name w:val="headertext"/>
    <w:basedOn w:val="a"/>
    <w:rsid w:val="009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Админ</cp:lastModifiedBy>
  <cp:revision>3</cp:revision>
  <cp:lastPrinted>2023-04-04T06:51:00Z</cp:lastPrinted>
  <dcterms:created xsi:type="dcterms:W3CDTF">2023-04-03T19:45:00Z</dcterms:created>
  <dcterms:modified xsi:type="dcterms:W3CDTF">2023-04-04T06:52:00Z</dcterms:modified>
</cp:coreProperties>
</file>