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51" w:rsidRDefault="00606C51" w:rsidP="00606C5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</w:t>
      </w:r>
      <w:r w:rsidR="00B03003">
        <w:rPr>
          <w:sz w:val="28"/>
          <w:szCs w:val="28"/>
        </w:rPr>
        <w:t>Ключевское</w:t>
      </w:r>
      <w:r>
        <w:rPr>
          <w:sz w:val="28"/>
          <w:szCs w:val="28"/>
        </w:rPr>
        <w:t>»</w:t>
      </w:r>
    </w:p>
    <w:p w:rsidR="00531A4C" w:rsidRPr="00531A4C" w:rsidRDefault="00531A4C" w:rsidP="00531A4C">
      <w:pPr>
        <w:pStyle w:val="1"/>
        <w:spacing w:before="0" w:after="0" w:line="0" w:lineRule="atLeast"/>
        <w:rPr>
          <w:rFonts w:ascii="Times New Roman" w:hAnsi="Times New Roman"/>
          <w:sz w:val="28"/>
          <w:szCs w:val="28"/>
        </w:rPr>
      </w:pPr>
    </w:p>
    <w:p w:rsidR="00531A4C" w:rsidRPr="00531A4C" w:rsidRDefault="00531A4C" w:rsidP="00531A4C">
      <w:pPr>
        <w:pStyle w:val="1"/>
        <w:spacing w:before="0" w:after="0" w:line="0" w:lineRule="atLeast"/>
        <w:rPr>
          <w:rFonts w:ascii="Times New Roman" w:hAnsi="Times New Roman"/>
          <w:sz w:val="28"/>
          <w:szCs w:val="28"/>
        </w:rPr>
      </w:pPr>
    </w:p>
    <w:p w:rsidR="00531A4C" w:rsidRPr="00531A4C" w:rsidRDefault="00531A4C" w:rsidP="00531A4C">
      <w:pPr>
        <w:pStyle w:val="1"/>
        <w:spacing w:before="0"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31A4C">
        <w:rPr>
          <w:rFonts w:ascii="Times New Roman" w:hAnsi="Times New Roman"/>
          <w:sz w:val="28"/>
          <w:szCs w:val="28"/>
        </w:rPr>
        <w:t>ПОСТАНОВЛЕНИЕ</w:t>
      </w:r>
    </w:p>
    <w:p w:rsidR="00531A4C" w:rsidRPr="00531A4C" w:rsidRDefault="00531A4C" w:rsidP="00531A4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1A4C" w:rsidRPr="00531A4C" w:rsidRDefault="00531A4C" w:rsidP="00531A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1A4C" w:rsidRPr="00531A4C" w:rsidRDefault="00531A4C" w:rsidP="00531A4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1A4C">
        <w:rPr>
          <w:rFonts w:ascii="Times New Roman" w:hAnsi="Times New Roman" w:cs="Times New Roman"/>
          <w:sz w:val="28"/>
          <w:szCs w:val="28"/>
        </w:rPr>
        <w:t>«</w:t>
      </w:r>
      <w:r w:rsidR="00B03003">
        <w:rPr>
          <w:rFonts w:ascii="Times New Roman" w:hAnsi="Times New Roman" w:cs="Times New Roman"/>
          <w:sz w:val="28"/>
          <w:szCs w:val="28"/>
        </w:rPr>
        <w:t>20</w:t>
      </w:r>
      <w:r w:rsidRPr="00531A4C">
        <w:rPr>
          <w:rFonts w:ascii="Times New Roman" w:hAnsi="Times New Roman" w:cs="Times New Roman"/>
          <w:sz w:val="28"/>
          <w:szCs w:val="28"/>
        </w:rPr>
        <w:t xml:space="preserve">»  </w:t>
      </w:r>
      <w:r w:rsidR="00606C51">
        <w:rPr>
          <w:rFonts w:ascii="Times New Roman" w:hAnsi="Times New Roman" w:cs="Times New Roman"/>
          <w:sz w:val="28"/>
          <w:szCs w:val="28"/>
        </w:rPr>
        <w:t>августа</w:t>
      </w:r>
      <w:r w:rsidRPr="00531A4C">
        <w:rPr>
          <w:rFonts w:ascii="Times New Roman" w:hAnsi="Times New Roman" w:cs="Times New Roman"/>
          <w:sz w:val="28"/>
          <w:szCs w:val="28"/>
        </w:rPr>
        <w:t xml:space="preserve"> 2020  года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003">
        <w:rPr>
          <w:rFonts w:ascii="Times New Roman" w:hAnsi="Times New Roman" w:cs="Times New Roman"/>
          <w:sz w:val="28"/>
          <w:szCs w:val="28"/>
        </w:rPr>
        <w:t>93</w:t>
      </w:r>
    </w:p>
    <w:p w:rsidR="00C35CD5" w:rsidRDefault="00C35CD5" w:rsidP="00C35CD5">
      <w:pPr>
        <w:pStyle w:val="a4"/>
        <w:spacing w:before="0" w:beforeAutospacing="0" w:after="0" w:afterAutospacing="0"/>
        <w:jc w:val="both"/>
      </w:pPr>
      <w:r>
        <w:t> </w:t>
      </w:r>
    </w:p>
    <w:p w:rsidR="00C35CD5" w:rsidRDefault="00B03003" w:rsidP="00B03003">
      <w:pPr>
        <w:pStyle w:val="a4"/>
        <w:spacing w:before="0" w:beforeAutospacing="0" w:after="0" w:afterAutospacing="0"/>
        <w:jc w:val="center"/>
      </w:pPr>
      <w:r>
        <w:t>п</w:t>
      </w:r>
      <w:proofErr w:type="gramStart"/>
      <w:r>
        <w:t>.К</w:t>
      </w:r>
      <w:proofErr w:type="gramEnd"/>
      <w:r>
        <w:t>лючевский</w:t>
      </w:r>
    </w:p>
    <w:p w:rsidR="00B03003" w:rsidRDefault="00B03003" w:rsidP="00B03003">
      <w:pPr>
        <w:pStyle w:val="a4"/>
        <w:spacing w:before="0" w:beforeAutospacing="0" w:after="0" w:afterAutospacing="0"/>
        <w:jc w:val="center"/>
      </w:pPr>
    </w:p>
    <w:p w:rsidR="00C35CD5" w:rsidRDefault="00C35CD5" w:rsidP="00C35CD5">
      <w:pPr>
        <w:pStyle w:val="a4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Об утверждении Порядка осуществления бюджетных инвестиций в форме капитальных вложений в объекты муниципальной собственности и порядке предоставления субсидий</w:t>
      </w:r>
    </w:p>
    <w:p w:rsidR="00C35CD5" w:rsidRDefault="00C35CD5" w:rsidP="00C35CD5">
      <w:pPr>
        <w:pStyle w:val="a4"/>
        <w:spacing w:before="0" w:beforeAutospacing="0" w:after="0" w:afterAutospacing="0"/>
        <w:jc w:val="both"/>
      </w:pPr>
      <w:r>
        <w:t> </w:t>
      </w:r>
    </w:p>
    <w:p w:rsidR="00531A4C" w:rsidRDefault="00C35CD5" w:rsidP="00B03003">
      <w:pPr>
        <w:pStyle w:val="20"/>
        <w:shd w:val="clear" w:color="auto" w:fill="auto"/>
        <w:tabs>
          <w:tab w:val="left" w:pos="9120"/>
        </w:tabs>
        <w:spacing w:before="0"/>
        <w:rPr>
          <w:rFonts w:ascii="Times New Roman" w:hAnsi="Times New Roman" w:cs="Times New Roman"/>
          <w:b/>
          <w:bCs/>
          <w:color w:val="000000"/>
        </w:rPr>
      </w:pPr>
      <w:r>
        <w:t xml:space="preserve">  </w:t>
      </w:r>
      <w:r w:rsidR="00531A4C">
        <w:t xml:space="preserve">    </w:t>
      </w:r>
      <w:r w:rsidRPr="00531A4C">
        <w:rPr>
          <w:rFonts w:ascii="Times New Roman" w:hAnsi="Times New Roman" w:cs="Times New Roman"/>
        </w:rPr>
        <w:t xml:space="preserve">В соответствии со статьями 78.2 и 79 Бюджетного кодекса Российской Федерации, </w:t>
      </w:r>
      <w:r w:rsidR="00531A4C" w:rsidRPr="00531A4C">
        <w:rPr>
          <w:rFonts w:ascii="Times New Roman" w:hAnsi="Times New Roman" w:cs="Times New Roman"/>
        </w:rPr>
        <w:t>руководствуясь  Устав</w:t>
      </w:r>
      <w:r w:rsidR="00B03003">
        <w:rPr>
          <w:rFonts w:ascii="Times New Roman" w:hAnsi="Times New Roman" w:cs="Times New Roman"/>
        </w:rPr>
        <w:t xml:space="preserve">ом </w:t>
      </w:r>
      <w:r w:rsidR="00531A4C" w:rsidRPr="00531A4C">
        <w:rPr>
          <w:rFonts w:ascii="Times New Roman" w:hAnsi="Times New Roman" w:cs="Times New Roman"/>
        </w:rPr>
        <w:t xml:space="preserve"> </w:t>
      </w:r>
      <w:r w:rsidR="00606C51">
        <w:rPr>
          <w:rFonts w:ascii="Times New Roman" w:hAnsi="Times New Roman" w:cs="Times New Roman"/>
        </w:rPr>
        <w:t>городского поселения «</w:t>
      </w:r>
      <w:r w:rsidR="00B03003">
        <w:rPr>
          <w:rFonts w:ascii="Times New Roman" w:hAnsi="Times New Roman" w:cs="Times New Roman"/>
        </w:rPr>
        <w:t xml:space="preserve">Ключевское </w:t>
      </w:r>
      <w:r w:rsidR="00606C51">
        <w:rPr>
          <w:rFonts w:ascii="Times New Roman" w:hAnsi="Times New Roman" w:cs="Times New Roman"/>
        </w:rPr>
        <w:t>»</w:t>
      </w:r>
      <w:r w:rsidR="00531A4C" w:rsidRPr="00531A4C">
        <w:rPr>
          <w:rFonts w:ascii="Times New Roman" w:hAnsi="Times New Roman" w:cs="Times New Roman"/>
        </w:rPr>
        <w:t xml:space="preserve">, администрация </w:t>
      </w:r>
      <w:r w:rsidR="00606C51">
        <w:rPr>
          <w:rFonts w:ascii="Times New Roman" w:hAnsi="Times New Roman" w:cs="Times New Roman"/>
        </w:rPr>
        <w:t>городского поселения «</w:t>
      </w:r>
      <w:r w:rsidR="00B03003">
        <w:rPr>
          <w:rFonts w:ascii="Times New Roman" w:hAnsi="Times New Roman" w:cs="Times New Roman"/>
        </w:rPr>
        <w:t>Ключевское</w:t>
      </w:r>
      <w:r w:rsidR="00606C51">
        <w:rPr>
          <w:rFonts w:ascii="Times New Roman" w:hAnsi="Times New Roman" w:cs="Times New Roman"/>
        </w:rPr>
        <w:t>»</w:t>
      </w:r>
      <w:r w:rsidR="00531A4C" w:rsidRPr="00531A4C">
        <w:rPr>
          <w:rFonts w:ascii="Times New Roman" w:hAnsi="Times New Roman" w:cs="Times New Roman"/>
          <w:color w:val="000000"/>
        </w:rPr>
        <w:t> </w:t>
      </w:r>
      <w:r w:rsidR="00531A4C" w:rsidRPr="00531A4C">
        <w:rPr>
          <w:rFonts w:ascii="Times New Roman" w:hAnsi="Times New Roman" w:cs="Times New Roman"/>
          <w:b/>
          <w:bCs/>
          <w:color w:val="000000"/>
        </w:rPr>
        <w:t>ПОСТАНОВЛЯЕТ:</w:t>
      </w:r>
    </w:p>
    <w:p w:rsidR="00B03003" w:rsidRDefault="00B03003" w:rsidP="00B03003">
      <w:pPr>
        <w:pStyle w:val="20"/>
        <w:shd w:val="clear" w:color="auto" w:fill="auto"/>
        <w:tabs>
          <w:tab w:val="left" w:pos="9120"/>
        </w:tabs>
        <w:spacing w:before="0"/>
        <w:rPr>
          <w:rFonts w:ascii="Times New Roman" w:hAnsi="Times New Roman" w:cs="Times New Roman"/>
          <w:b/>
          <w:bCs/>
          <w:color w:val="000000"/>
        </w:rPr>
      </w:pPr>
    </w:p>
    <w:p w:rsidR="00C35CD5" w:rsidRPr="00B03003" w:rsidRDefault="00531A4C" w:rsidP="00531A4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CD5" w:rsidRPr="00531A4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бюджетных инвестиций в форме капитальных вложений в объекты муниципальной </w:t>
      </w:r>
      <w:r w:rsidR="00C35CD5" w:rsidRPr="00B03003">
        <w:rPr>
          <w:rFonts w:ascii="Times New Roman" w:hAnsi="Times New Roman" w:cs="Times New Roman"/>
          <w:sz w:val="28"/>
          <w:szCs w:val="28"/>
        </w:rPr>
        <w:t>собственности и порядок предоставления субсидий.</w:t>
      </w:r>
    </w:p>
    <w:p w:rsidR="00B03003" w:rsidRPr="00B03003" w:rsidRDefault="00C35CD5" w:rsidP="00B03003">
      <w:pPr>
        <w:rPr>
          <w:rFonts w:ascii="Times New Roman" w:hAnsi="Times New Roman" w:cs="Times New Roman"/>
          <w:sz w:val="28"/>
          <w:szCs w:val="28"/>
        </w:rPr>
      </w:pPr>
      <w:r w:rsidRPr="00B03003">
        <w:rPr>
          <w:rFonts w:ascii="Times New Roman" w:hAnsi="Times New Roman" w:cs="Times New Roman"/>
          <w:spacing w:val="1"/>
          <w:sz w:val="28"/>
          <w:szCs w:val="28"/>
        </w:rPr>
        <w:t>           2.</w:t>
      </w:r>
      <w:r w:rsidR="00531A4C" w:rsidRPr="00B03003">
        <w:rPr>
          <w:rFonts w:ascii="Times New Roman" w:hAnsi="Times New Roman" w:cs="Times New Roman"/>
          <w:sz w:val="28"/>
          <w:szCs w:val="28"/>
        </w:rPr>
        <w:t xml:space="preserve">   Настоящее постановление обнародовать в установленном Уставом порядке на информационных стендах администрации </w:t>
      </w:r>
      <w:r w:rsidR="00606C51" w:rsidRPr="00B03003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B03003" w:rsidRPr="00B03003">
        <w:rPr>
          <w:rFonts w:ascii="Times New Roman" w:hAnsi="Times New Roman" w:cs="Times New Roman"/>
          <w:sz w:val="28"/>
          <w:szCs w:val="28"/>
        </w:rPr>
        <w:t>Ключевско</w:t>
      </w:r>
      <w:r w:rsidR="00606C51" w:rsidRPr="00B03003">
        <w:rPr>
          <w:rFonts w:ascii="Times New Roman" w:hAnsi="Times New Roman" w:cs="Times New Roman"/>
          <w:sz w:val="28"/>
          <w:szCs w:val="28"/>
        </w:rPr>
        <w:t>е»</w:t>
      </w:r>
      <w:r w:rsidR="00531A4C" w:rsidRPr="00B03003">
        <w:rPr>
          <w:rFonts w:ascii="Times New Roman" w:hAnsi="Times New Roman" w:cs="Times New Roman"/>
          <w:sz w:val="28"/>
          <w:szCs w:val="28"/>
        </w:rPr>
        <w:t xml:space="preserve"> и </w:t>
      </w:r>
      <w:r w:rsidR="00606C51" w:rsidRPr="00B03003">
        <w:rPr>
          <w:rFonts w:ascii="Times New Roman" w:hAnsi="Times New Roman" w:cs="Times New Roman"/>
          <w:sz w:val="28"/>
          <w:szCs w:val="28"/>
        </w:rPr>
        <w:t xml:space="preserve">в информационно - телекоммуникационной сети Интернет, размещенном по адресу: </w:t>
      </w:r>
      <w:hyperlink r:id="rId4" w:tgtFrame="_blank" w:history="1">
        <w:r w:rsidR="00B03003" w:rsidRPr="00B0300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http://ключевский.рф/</w:t>
        </w:r>
      </w:hyperlink>
    </w:p>
    <w:p w:rsidR="00C35CD5" w:rsidRPr="00B03003" w:rsidRDefault="00531A4C" w:rsidP="00531A4C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03003">
        <w:rPr>
          <w:spacing w:val="1"/>
          <w:sz w:val="28"/>
          <w:szCs w:val="28"/>
          <w:shd w:val="clear" w:color="auto" w:fill="FFFFFF"/>
        </w:rPr>
        <w:t>         </w:t>
      </w:r>
      <w:r w:rsidR="00C35CD5" w:rsidRPr="00B03003">
        <w:rPr>
          <w:spacing w:val="1"/>
          <w:sz w:val="28"/>
          <w:szCs w:val="28"/>
          <w:shd w:val="clear" w:color="auto" w:fill="FFFFFF"/>
        </w:rPr>
        <w:t>3. Настоящее Постановление вступает в силу с момента его подписания.</w:t>
      </w:r>
    </w:p>
    <w:p w:rsidR="00C35CD5" w:rsidRPr="00B03003" w:rsidRDefault="00C35CD5" w:rsidP="00531A4C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03003">
        <w:rPr>
          <w:sz w:val="28"/>
          <w:szCs w:val="28"/>
        </w:rPr>
        <w:t> </w:t>
      </w:r>
    </w:p>
    <w:p w:rsidR="00C35CD5" w:rsidRPr="00B03003" w:rsidRDefault="00C35CD5" w:rsidP="00531A4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B03003">
        <w:rPr>
          <w:sz w:val="28"/>
          <w:szCs w:val="28"/>
        </w:rPr>
        <w:t> </w:t>
      </w:r>
    </w:p>
    <w:p w:rsidR="00C35CD5" w:rsidRPr="00B03003" w:rsidRDefault="00C35CD5" w:rsidP="00531A4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B03003">
        <w:rPr>
          <w:sz w:val="28"/>
          <w:szCs w:val="28"/>
        </w:rPr>
        <w:t> </w:t>
      </w:r>
    </w:p>
    <w:p w:rsidR="00531A4C" w:rsidRPr="00B03003" w:rsidRDefault="00C35CD5" w:rsidP="00531A4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B03003">
        <w:rPr>
          <w:sz w:val="28"/>
          <w:szCs w:val="28"/>
        </w:rPr>
        <w:t> </w:t>
      </w:r>
    </w:p>
    <w:p w:rsidR="00606C51" w:rsidRPr="00606C51" w:rsidRDefault="00606C51" w:rsidP="00606C51">
      <w:pPr>
        <w:jc w:val="both"/>
        <w:rPr>
          <w:rFonts w:ascii="Times New Roman" w:hAnsi="Times New Roman" w:cs="Times New Roman"/>
          <w:sz w:val="28"/>
          <w:szCs w:val="28"/>
        </w:rPr>
      </w:pPr>
      <w:r w:rsidRPr="00B03003">
        <w:rPr>
          <w:rFonts w:ascii="Times New Roman" w:hAnsi="Times New Roman" w:cs="Times New Roman"/>
          <w:sz w:val="28"/>
          <w:szCs w:val="28"/>
        </w:rPr>
        <w:t>Глава городского поселения «</w:t>
      </w:r>
      <w:r w:rsidR="00B03003">
        <w:rPr>
          <w:rFonts w:ascii="Times New Roman" w:hAnsi="Times New Roman" w:cs="Times New Roman"/>
          <w:sz w:val="28"/>
          <w:szCs w:val="28"/>
        </w:rPr>
        <w:t>Ключевско</w:t>
      </w:r>
      <w:r w:rsidRPr="00B03003">
        <w:rPr>
          <w:rFonts w:ascii="Times New Roman" w:hAnsi="Times New Roman" w:cs="Times New Roman"/>
          <w:sz w:val="28"/>
          <w:szCs w:val="28"/>
        </w:rPr>
        <w:t>е</w:t>
      </w:r>
      <w:r w:rsidRPr="00606C51">
        <w:rPr>
          <w:rFonts w:ascii="Times New Roman" w:hAnsi="Times New Roman" w:cs="Times New Roman"/>
          <w:sz w:val="28"/>
          <w:szCs w:val="28"/>
        </w:rPr>
        <w:t xml:space="preserve">»                                 </w:t>
      </w:r>
      <w:r w:rsidR="00B03003">
        <w:rPr>
          <w:rFonts w:ascii="Times New Roman" w:hAnsi="Times New Roman" w:cs="Times New Roman"/>
          <w:sz w:val="28"/>
          <w:szCs w:val="28"/>
        </w:rPr>
        <w:t>С.В.Казанов</w:t>
      </w:r>
      <w:r w:rsidRPr="00606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51" w:rsidRPr="000E03AB" w:rsidRDefault="00606C51" w:rsidP="00606C51">
      <w:pPr>
        <w:ind w:left="360" w:hanging="360"/>
        <w:rPr>
          <w:sz w:val="28"/>
          <w:szCs w:val="28"/>
        </w:rPr>
      </w:pPr>
    </w:p>
    <w:p w:rsidR="00C35CD5" w:rsidRPr="00531A4C" w:rsidRDefault="00C35CD5" w:rsidP="00531A4C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531A4C">
        <w:rPr>
          <w:sz w:val="28"/>
          <w:szCs w:val="28"/>
        </w:rPr>
        <w:t xml:space="preserve">                                                                    </w:t>
      </w:r>
    </w:p>
    <w:p w:rsidR="00C35CD5" w:rsidRDefault="00C35CD5" w:rsidP="00C35CD5">
      <w:pPr>
        <w:pStyle w:val="a3"/>
        <w:spacing w:before="0" w:beforeAutospacing="0" w:after="0" w:afterAutospacing="0"/>
        <w:jc w:val="center"/>
      </w:pPr>
      <w:r>
        <w:t> </w:t>
      </w:r>
    </w:p>
    <w:p w:rsidR="00C35CD5" w:rsidRDefault="00C35CD5" w:rsidP="00C35CD5">
      <w:pPr>
        <w:pStyle w:val="a3"/>
        <w:spacing w:before="0" w:beforeAutospacing="0" w:after="0" w:afterAutospacing="0"/>
        <w:jc w:val="center"/>
      </w:pPr>
      <w:r>
        <w:t> </w:t>
      </w:r>
    </w:p>
    <w:p w:rsidR="00C35CD5" w:rsidRDefault="00C35CD5" w:rsidP="00C35CD5">
      <w:pPr>
        <w:pStyle w:val="a3"/>
        <w:spacing w:before="0" w:beforeAutospacing="0" w:after="0" w:afterAutospacing="0"/>
        <w:jc w:val="center"/>
      </w:pPr>
      <w:r>
        <w:t> </w:t>
      </w:r>
    </w:p>
    <w:p w:rsidR="00C35CD5" w:rsidRDefault="00C35CD5" w:rsidP="00C35CD5">
      <w:pPr>
        <w:pStyle w:val="a3"/>
        <w:spacing w:before="0" w:beforeAutospacing="0" w:after="0" w:afterAutospacing="0"/>
        <w:jc w:val="center"/>
      </w:pPr>
      <w:r>
        <w:t> </w:t>
      </w:r>
    </w:p>
    <w:p w:rsidR="00531A4C" w:rsidRDefault="00531A4C" w:rsidP="00C35CD5">
      <w:pPr>
        <w:pStyle w:val="a3"/>
        <w:spacing w:before="0" w:beforeAutospacing="0" w:after="0" w:afterAutospacing="0"/>
        <w:jc w:val="right"/>
      </w:pPr>
    </w:p>
    <w:p w:rsidR="00531A4C" w:rsidRDefault="00531A4C" w:rsidP="00C35CD5">
      <w:pPr>
        <w:pStyle w:val="a3"/>
        <w:spacing w:before="0" w:beforeAutospacing="0" w:after="0" w:afterAutospacing="0"/>
        <w:jc w:val="right"/>
      </w:pPr>
    </w:p>
    <w:p w:rsidR="00531A4C" w:rsidRDefault="00531A4C" w:rsidP="00C35CD5">
      <w:pPr>
        <w:pStyle w:val="a3"/>
        <w:spacing w:before="0" w:beforeAutospacing="0" w:after="0" w:afterAutospacing="0"/>
        <w:jc w:val="right"/>
      </w:pPr>
    </w:p>
    <w:p w:rsidR="00531A4C" w:rsidRDefault="00531A4C" w:rsidP="00C35CD5">
      <w:pPr>
        <w:pStyle w:val="a3"/>
        <w:spacing w:before="0" w:beforeAutospacing="0" w:after="0" w:afterAutospacing="0"/>
        <w:jc w:val="right"/>
      </w:pPr>
    </w:p>
    <w:p w:rsidR="00531A4C" w:rsidRDefault="00531A4C" w:rsidP="00C35CD5">
      <w:pPr>
        <w:pStyle w:val="a3"/>
        <w:spacing w:before="0" w:beforeAutospacing="0" w:after="0" w:afterAutospacing="0"/>
        <w:jc w:val="right"/>
      </w:pPr>
    </w:p>
    <w:p w:rsidR="00531A4C" w:rsidRDefault="00531A4C" w:rsidP="00C35CD5">
      <w:pPr>
        <w:pStyle w:val="a3"/>
        <w:spacing w:before="0" w:beforeAutospacing="0" w:after="0" w:afterAutospacing="0"/>
        <w:jc w:val="right"/>
      </w:pPr>
    </w:p>
    <w:p w:rsidR="00531A4C" w:rsidRDefault="00531A4C" w:rsidP="00C35CD5">
      <w:pPr>
        <w:pStyle w:val="a3"/>
        <w:spacing w:before="0" w:beforeAutospacing="0" w:after="0" w:afterAutospacing="0"/>
        <w:jc w:val="right"/>
      </w:pPr>
    </w:p>
    <w:p w:rsidR="00C35CD5" w:rsidRPr="00531A4C" w:rsidRDefault="00C35CD5" w:rsidP="00C35CD5">
      <w:pPr>
        <w:pStyle w:val="a3"/>
        <w:spacing w:before="0" w:beforeAutospacing="0" w:after="0" w:afterAutospacing="0"/>
        <w:jc w:val="right"/>
      </w:pPr>
      <w:r w:rsidRPr="00531A4C">
        <w:t> Приложение</w:t>
      </w:r>
      <w:r w:rsidRPr="00531A4C">
        <w:br/>
        <w:t>к постановлению Администрации</w:t>
      </w:r>
      <w:r w:rsidRPr="00531A4C">
        <w:br/>
      </w:r>
      <w:r w:rsidR="00606C51">
        <w:t>городского поселения «</w:t>
      </w:r>
      <w:r w:rsidR="00B03003">
        <w:t>Ключевское</w:t>
      </w:r>
      <w:r w:rsidR="00606C51">
        <w:t>»</w:t>
      </w:r>
      <w:r w:rsidR="00531A4C" w:rsidRPr="00531A4C">
        <w:br/>
        <w:t xml:space="preserve">от </w:t>
      </w:r>
      <w:r w:rsidR="00B03003">
        <w:t>20</w:t>
      </w:r>
      <w:r w:rsidR="00531A4C" w:rsidRPr="00531A4C">
        <w:t>.0</w:t>
      </w:r>
      <w:r w:rsidR="00606C51">
        <w:t>8</w:t>
      </w:r>
      <w:r w:rsidR="00531A4C" w:rsidRPr="00531A4C">
        <w:t xml:space="preserve">.2020 г № </w:t>
      </w:r>
      <w:r w:rsidR="00B03003">
        <w:t>93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center"/>
      </w:pPr>
      <w:r w:rsidRPr="00B03003">
        <w:rPr>
          <w:b/>
          <w:bCs/>
        </w:rPr>
        <w:t>ПОРЯДОК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center"/>
      </w:pPr>
      <w:r w:rsidRPr="00B03003">
        <w:rPr>
          <w:b/>
          <w:bCs/>
        </w:rPr>
        <w:t>осуществления бюджетных инвестиций в форме капитальных вложений в объекты муниципальной собственности и порядок предоставления субсидий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center"/>
      </w:pPr>
      <w:r w:rsidRPr="00B03003">
        <w:t> 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center"/>
      </w:pPr>
      <w:r w:rsidRPr="00B03003">
        <w:rPr>
          <w:b/>
          <w:bCs/>
        </w:rPr>
        <w:t>I. Общие положения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 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1. Настоящий Порядок устанавливает: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gramStart"/>
      <w:r w:rsidRPr="00B03003">
        <w:t xml:space="preserve">а) правила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606C51" w:rsidRPr="00B03003">
        <w:t xml:space="preserve">городского поселения </w:t>
      </w:r>
      <w:r w:rsidR="00B03003" w:rsidRPr="00B03003">
        <w:t>Ключевское</w:t>
      </w:r>
      <w:r w:rsidR="00606C51" w:rsidRPr="00B03003">
        <w:t>»</w:t>
      </w:r>
      <w:r w:rsidRPr="00B03003">
        <w:t>  или в приобретение объектов недвижимого имущества в муниципальную собственность и порядок предоставления субсидий (далее - бюджетные инвестиции), в том числе условия передачи органами местного самоуправления поселения (далее - органы местного самоуправления) муниципальным бюджетным или автономным учреждениям, муниципальным унитарным предприятиям (далее - организации) полномочий муниципального заказчика</w:t>
      </w:r>
      <w:proofErr w:type="gramEnd"/>
      <w:r w:rsidRPr="00B03003">
        <w:t xml:space="preserve">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б)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3. При осуществлении капитальных вложений в объекты не допускается: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б) предоставление бюджетных инвестиций в объекты, по которым принято решение о предоставлении субсидий.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поселения.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7. </w:t>
      </w:r>
      <w:proofErr w:type="gramStart"/>
      <w:r w:rsidRPr="00B03003"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переоборудования) и (или) приобретения объектов, а также о сроках и об объемах перечисления субсидий организациям учитывается при </w:t>
      </w:r>
      <w:r w:rsidRPr="00B03003">
        <w:lastRenderedPageBreak/>
        <w:t>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 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center"/>
      </w:pPr>
      <w:r w:rsidRPr="00B03003">
        <w:rPr>
          <w:b/>
          <w:bCs/>
        </w:rPr>
        <w:t>II. Осуществление бюджетных инвестиций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 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переоборудования) и (или) приобретения объектов: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а) муниципальными заказчиками, являющимися получателями средств местного бюджета;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10. </w:t>
      </w:r>
      <w:proofErr w:type="gramStart"/>
      <w:r w:rsidRPr="00B03003">
        <w:t xml:space="preserve">В целях осуществления бюджетных инвестиций в соответствии с подпунктом «б»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gramStart"/>
      <w:r w:rsidRPr="00B03003"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B03003">
        <w:t xml:space="preserve"> </w:t>
      </w:r>
      <w:proofErr w:type="gramStart"/>
      <w:r w:rsidRPr="00B03003"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B03003"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б) 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в) ответственность организации за неисполнение или ненадлежащее исполнение переданных ей полномочий;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lastRenderedPageBreak/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spellStart"/>
      <w:r w:rsidRPr="00B03003">
        <w:t>д</w:t>
      </w:r>
      <w:proofErr w:type="spellEnd"/>
      <w:r w:rsidRPr="00B03003">
        <w:t>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12. </w:t>
      </w:r>
      <w:proofErr w:type="gramStart"/>
      <w:r w:rsidRPr="00B03003"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а) получателя бюджетных средств - в случае заключения муниципальных контрактов муниципальным заказчиком;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B03003">
        <w:t>самоуправления</w:t>
      </w:r>
      <w:proofErr w:type="gramEnd"/>
      <w:r w:rsidRPr="00B03003"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 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center"/>
      </w:pPr>
      <w:r w:rsidRPr="00B03003">
        <w:rPr>
          <w:b/>
          <w:bCs/>
        </w:rPr>
        <w:t>III. Предоставление субсидий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 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14. Субсидии предоставляются организациям в размере средств, предусмотренных решением о бюджете поселения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поселения, принятому в соответствии со статьей 78.2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gramStart"/>
      <w:r w:rsidRPr="00B03003"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</w:t>
      </w:r>
      <w:r w:rsidR="00531A4C" w:rsidRPr="00B03003">
        <w:t>переоборудования</w:t>
      </w:r>
      <w:r w:rsidRPr="00B03003">
        <w:t>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</w:t>
      </w:r>
      <w:proofErr w:type="gramEnd"/>
      <w:r w:rsidRPr="00B03003">
        <w:t xml:space="preserve"> собственность), соответствующих </w:t>
      </w:r>
      <w:r w:rsidRPr="00B03003">
        <w:lastRenderedPageBreak/>
        <w:t>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gramStart"/>
      <w:r w:rsidRPr="00B03003"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gramStart"/>
      <w:r w:rsidRPr="00B03003"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spellStart"/>
      <w:proofErr w:type="gramStart"/>
      <w:r w:rsidRPr="00B03003">
        <w:t>д</w:t>
      </w:r>
      <w:proofErr w:type="spellEnd"/>
      <w:r w:rsidRPr="00B03003">
        <w:t>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B03003">
        <w:t xml:space="preserve"> </w:t>
      </w:r>
      <w:r w:rsidR="00531A4C" w:rsidRPr="00B03003">
        <w:t>переоборудованию</w:t>
      </w:r>
      <w:r w:rsidRPr="00B03003">
        <w:t xml:space="preserve">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B03003">
        <w:t>проверки достоверности определения сметной стоимости объектов капитального</w:t>
      </w:r>
      <w:proofErr w:type="gramEnd"/>
      <w:r w:rsidRPr="00B03003">
        <w:t xml:space="preserve"> строительства, на финансовое обеспечение строительства (реконструкции, в том числе с элементами реставрации, технического </w:t>
      </w:r>
      <w:r w:rsidR="00531A4C" w:rsidRPr="00B03003">
        <w:t>переоборудования</w:t>
      </w:r>
      <w:r w:rsidRPr="00B03003">
        <w:t>) которых планируется предоставление субсидии;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</w:t>
      </w:r>
      <w:proofErr w:type="spellStart"/>
      <w:r w:rsidRPr="00B03003">
        <w:t>д</w:t>
      </w:r>
      <w:proofErr w:type="spellEnd"/>
      <w:r w:rsidRPr="00B03003">
        <w:t>" настоящего пункта, без использования субсидии, если предоставление субсидии на эти цели не предусмотрено актом (решением);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spellStart"/>
      <w:proofErr w:type="gramStart"/>
      <w:r w:rsidRPr="00B03003">
        <w:t>з</w:t>
      </w:r>
      <w:proofErr w:type="spellEnd"/>
      <w:r w:rsidRPr="00B03003">
        <w:t>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gramStart"/>
      <w:r w:rsidRPr="00B03003">
        <w:t>л) порядок возврата организацией средств в объеме остатка не использованной на начало очередного финансового года перечисленной ей в 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настоящих Правил;</w:t>
      </w:r>
      <w:proofErr w:type="gramEnd"/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lastRenderedPageBreak/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spellStart"/>
      <w:r w:rsidRPr="00B03003">
        <w:t>н</w:t>
      </w:r>
      <w:proofErr w:type="spellEnd"/>
      <w:r w:rsidRPr="00B03003"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B03003">
        <w:t>софинансировании</w:t>
      </w:r>
      <w:proofErr w:type="spellEnd"/>
      <w:r w:rsidRPr="00B03003"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о) порядок и сроки представления организацией отчетности об использовании субсидии;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proofErr w:type="spellStart"/>
      <w:r w:rsidRPr="00B03003">
        <w:t>п</w:t>
      </w:r>
      <w:proofErr w:type="spellEnd"/>
      <w:r w:rsidRPr="00B03003">
        <w:t>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17.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поселения.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22. </w:t>
      </w:r>
      <w:proofErr w:type="gramStart"/>
      <w:r w:rsidRPr="00B03003"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 xml:space="preserve">В указанное решение может быть включено несколько объектов. </w:t>
      </w:r>
    </w:p>
    <w:p w:rsidR="00C35CD5" w:rsidRPr="00B03003" w:rsidRDefault="00C35CD5" w:rsidP="00C35CD5">
      <w:pPr>
        <w:pStyle w:val="a3"/>
        <w:spacing w:before="0" w:beforeAutospacing="0" w:after="0" w:afterAutospacing="0"/>
        <w:jc w:val="both"/>
      </w:pPr>
      <w:r w:rsidRPr="00B03003">
        <w:t>23.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поселения. На согласование в Администрацию поселения указанное решение представляется вместе с пояснительной запиской, содержащей обоснование такого решения.</w:t>
      </w:r>
    </w:p>
    <w:p w:rsidR="0095055B" w:rsidRPr="00B03003" w:rsidRDefault="0095055B">
      <w:pPr>
        <w:rPr>
          <w:sz w:val="24"/>
          <w:szCs w:val="24"/>
        </w:rPr>
      </w:pPr>
    </w:p>
    <w:sectPr w:rsidR="0095055B" w:rsidRPr="00B03003" w:rsidSect="0095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35CD5"/>
    <w:rsid w:val="0016126A"/>
    <w:rsid w:val="002C6AF6"/>
    <w:rsid w:val="004B0FE1"/>
    <w:rsid w:val="00531A4C"/>
    <w:rsid w:val="00606C51"/>
    <w:rsid w:val="007C3438"/>
    <w:rsid w:val="008D174C"/>
    <w:rsid w:val="0095055B"/>
    <w:rsid w:val="00A04FF5"/>
    <w:rsid w:val="00A65A0B"/>
    <w:rsid w:val="00B03003"/>
    <w:rsid w:val="00C35CD5"/>
    <w:rsid w:val="00E7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B"/>
  </w:style>
  <w:style w:type="paragraph" w:styleId="1">
    <w:name w:val="heading 1"/>
    <w:basedOn w:val="a"/>
    <w:next w:val="a"/>
    <w:link w:val="10"/>
    <w:qFormat/>
    <w:rsid w:val="00531A4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3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31A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ostan">
    <w:name w:val="Postan"/>
    <w:basedOn w:val="a"/>
    <w:uiPriority w:val="99"/>
    <w:rsid w:val="00531A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31A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A4C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606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3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716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kebce4cvc1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Админ</cp:lastModifiedBy>
  <cp:revision>4</cp:revision>
  <cp:lastPrinted>2020-08-21T00:57:00Z</cp:lastPrinted>
  <dcterms:created xsi:type="dcterms:W3CDTF">2020-07-28T00:08:00Z</dcterms:created>
  <dcterms:modified xsi:type="dcterms:W3CDTF">2020-08-21T00:59:00Z</dcterms:modified>
</cp:coreProperties>
</file>